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d6600"/>
          <w:sz w:val="38"/>
          <w:szCs w:val="38"/>
          <w:u w:val="none"/>
          <w:shd w:fill="auto" w:val="clear"/>
          <w:vertAlign w:val="baseline"/>
          <w:rtl w:val="0"/>
        </w:rPr>
        <w:t xml:space="preserve">กู ทิพยเนตร แพร่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6c00"/>
          <w:sz w:val="38"/>
          <w:szCs w:val="38"/>
          <w:u w:val="none"/>
          <w:shd w:fill="auto" w:val="clear"/>
          <w:vertAlign w:val="baseline"/>
          <w:rtl w:val="0"/>
        </w:rPr>
        <w:t xml:space="preserve">๒๐ ปี “ผจญทุกอย่างในทางที่ชอบเพื่อยังชีวิต”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b00"/>
          <w:sz w:val="38"/>
          <w:szCs w:val="38"/>
          <w:u w:val="none"/>
          <w:shd w:fill="auto" w:val="clear"/>
          <w:vertAlign w:val="baseline"/>
          <w:rtl w:val="0"/>
        </w:rPr>
        <w:t xml:space="preserve">เกิ่ง ปัญญามี พ. มหาสารคาม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6d00"/>
          <w:sz w:val="38"/>
          <w:szCs w:val="38"/>
          <w:u w:val="none"/>
          <w:shd w:fill="auto" w:val="clear"/>
          <w:vertAlign w:val="baseline"/>
          <w:rtl w:val="0"/>
        </w:rPr>
        <w:t xml:space="preserve">๒๑ ปี ในบํารุงจังหวัดมหาสารคาม “สติคือหางเสือ ถือท้ายเรือไว้ให้มั่น”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f00"/>
          <w:sz w:val="38"/>
          <w:szCs w:val="38"/>
          <w:u w:val="none"/>
          <w:shd w:fill="auto" w:val="clear"/>
          <w:vertAlign w:val="baseline"/>
          <w:rtl w:val="0"/>
        </w:rPr>
        <w:t xml:space="preserve">เข็ม ปัญญามี มหาสารคาม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63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ในบํารุงจังหวัดมหาสารคาม “ความดี เป็นสิ่งที่เราปรารถนาที่สุด”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