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6900"/>
          <w:sz w:val="38"/>
          <w:szCs w:val="38"/>
          <w:u w:val="none"/>
          <w:shd w:fill="auto" w:val="clear"/>
          <w:vertAlign w:val="baseline"/>
          <w:rtl w:val="0"/>
        </w:rPr>
        <w:t xml:space="preserve">ชอบ – โปษยคุปต์ - กรุงเทพฯ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c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c7000"/>
          <w:sz w:val="38"/>
          <w:szCs w:val="38"/>
          <w:u w:val="none"/>
          <w:shd w:fill="auto" w:val="clear"/>
          <w:vertAlign w:val="baseline"/>
          <w:rtl w:val="0"/>
        </w:rPr>
        <w:t xml:space="preserve">๑๕ ปี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e00"/>
          <w:sz w:val="38"/>
          <w:szCs w:val="38"/>
          <w:u w:val="none"/>
          <w:shd w:fill="auto" w:val="clear"/>
          <w:vertAlign w:val="baseline"/>
          <w:rtl w:val="0"/>
        </w:rPr>
        <w:t xml:space="preserve">ฟุตบอลล์รุ่นกลาง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6300"/>
          <w:sz w:val="38"/>
          <w:szCs w:val="38"/>
          <w:u w:val="none"/>
          <w:shd w:fill="auto" w:val="clear"/>
          <w:vertAlign w:val="baseline"/>
          <w:rtl w:val="0"/>
        </w:rPr>
        <w:t xml:space="preserve">ชอบ – มุนิกานนท์ - เชียงใหม่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6a00"/>
          <w:sz w:val="38"/>
          <w:szCs w:val="38"/>
          <w:u w:val="none"/>
          <w:shd w:fill="auto" w:val="clear"/>
          <w:vertAlign w:val="baseline"/>
          <w:rtl w:val="0"/>
        </w:rPr>
        <w:t xml:space="preserve">๒๒ ปี “อยู่เพื่องาน”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6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6800"/>
          <w:sz w:val="38"/>
          <w:szCs w:val="38"/>
          <w:u w:val="none"/>
          <w:shd w:fill="auto" w:val="clear"/>
          <w:vertAlign w:val="baseline"/>
          <w:rtl w:val="0"/>
        </w:rPr>
        <w:t xml:space="preserve">เซอย – กัลยาณมิตร - อุตตรดิตถ์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5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5100"/>
          <w:sz w:val="38"/>
          <w:szCs w:val="38"/>
          <w:u w:val="none"/>
          <w:shd w:fill="auto" w:val="clear"/>
          <w:vertAlign w:val="baseline"/>
          <w:rtl w:val="0"/>
        </w:rPr>
        <w:t xml:space="preserve">“อย่าประมาท”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