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6"/>
          <w:szCs w:val="26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ถ้าจะนึกไปก็เป็นธรรมดา ดังนี้การระบาดของโรคเช่นนี้ง่ายดายนัก เจ้าหน้าที่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กลัวโรคเสมียนอยู่แล้ว เมื่อ จะจัดแผนการศึกษาชาติ มีการเกณฑ์ให้เข้าเรียนทั่วหน้าด้วย จึงกลัวโรคประถมศึกษายิ่งนัก เพราะโรคเสมียน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เดี๋ยวนี้เราจึงพลอยมีปัญหาเรื่องกรรมกรว่างงานกับเขาบ้าง และส่วนมากเป็นชนิด ที่เขาเรียก กันว่า “คอลลาขาว”</w:t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sz w:val="26"/>
          <w:szCs w:val="26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โครงการ ศึกษากสิกรรมที่ตั้งรูปขึ้นนี้ นอกจากเป็นยาป้องกันโรคประถมระบาด ยังเป็นทาง แก้ปัญหาวิสามัญศึกษาแห่งแผนศึกษาชาติด้วย เพราะการจัดวิสามัญศึกษาสําหรับประเทศเราเป็น ปัญหายากยิ่ง ถ้าได้จัดวิสามัญศึกษาทางก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สิ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กรรมสําเร็จ ปัญหาวิสามัญศึกษาก็ตกไปตั้ง </w:t>
      </w:r>
      <w:r w:rsidDel="00000000" w:rsidR="00000000" w:rsidRPr="00000000">
        <w:rPr>
          <w:sz w:val="26"/>
          <w:szCs w:val="26"/>
          <w:rtl w:val="0"/>
        </w:rPr>
        <w:t xml:space="preserve">90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ส่วนใน </w:t>
      </w:r>
      <w:r w:rsidDel="00000000" w:rsidR="00000000" w:rsidRPr="00000000">
        <w:rPr>
          <w:sz w:val="26"/>
          <w:szCs w:val="26"/>
          <w:rtl w:val="0"/>
        </w:rPr>
        <w:t xml:space="preserve">100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เพราะจะใช้ได้ในชนบททั่วไป ยังเหลือส่วนน้อยที่จะต้องแก้ไขกันก็คือ วิสามัญศึกษาทางอุตสาห กรรม และพาณิชการ ในเขตต์นครและเมืองที่ประชุมชน ซึ่งเป็นส่วนไม่เกิน </w:t>
      </w:r>
      <w:r w:rsidDel="00000000" w:rsidR="00000000" w:rsidRPr="00000000">
        <w:rPr>
          <w:sz w:val="26"/>
          <w:szCs w:val="26"/>
          <w:rtl w:val="0"/>
        </w:rPr>
        <w:t xml:space="preserve">10 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ใน </w:t>
      </w:r>
      <w:r w:rsidDel="00000000" w:rsidR="00000000" w:rsidRPr="00000000">
        <w:rPr>
          <w:sz w:val="26"/>
          <w:szCs w:val="26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firstLine="720"/>
        <w:rPr>
          <w:sz w:val="26"/>
          <w:szCs w:val="26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โครงการศึกษากสิกรรมได้ประสพอุปสรรคใหญ่หลวงจนเกือบ จะถึงอับปางก็ว่าได้ เพราะ การกสิกรรมแห่งประเทศ ซึ่งเปรียบเหมือนชนกของการศึกษากสิกรรมยังต้องรีรออยู่ กระทรวงเกษตรในเวลานั้น ต้องรองานเกษตรไว้ ต้องก้าวไปทีละอย่างทางการทดน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ก่อน เพราะปรากฎว่า วิทยาศาสตร์แห่งกสิกรรมยังใหม่ และอ่อนอยู่ กสิกรใหญ่ ๆ ทางตะวันตกเอง ก็ยังพากันเซชวนตามกัน ทั้งมีเหตุพอที่จะเชื่อว่ากสิกรของเรารู้จักงานของเขา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ดี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อยู่ เขาได้มาหลายสิบชั่วอายุแล้ว จะจูงให้เขาไปเข้าฐานะที่อาจพลอยเซซวนตามชาวตะวันตกทําไม ? ปล่อยให้เขาทําตามเพลงของเขาไปก่อน จนกว่าวิทยาศาสตร์ ในทางนี้จะเข้มแข็ง แน่นอน เราจึงค่อยก้าวหน้าไปตามอย่างเขาม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ดีกว่าหรือ ?</w:t>
      </w:r>
    </w:p>
    <w:p w:rsidR="00000000" w:rsidDel="00000000" w:rsidP="00000000" w:rsidRDefault="00000000" w:rsidRPr="00000000" w14:paraId="00000005">
      <w:pPr>
        <w:pageBreakBefore w:val="0"/>
        <w:rPr>
          <w:sz w:val="26"/>
          <w:szCs w:val="26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อันนี้เองเป็นพายุที่โครงการศึกษากสิกรรมเกือบถึงอับปาง ที่ยังคงมีชีวิตอยู่ได้ ก็เพียงโครงการนั้น ต้องทําอย่าง “หอบ โครง” คือต้องทามอเปล่า ไม่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