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ข้าพเจ้าจะขอกลับย้อนมาถึงเรื่องสก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ี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มการศึกษาของพระยาเทพศาสตรสถิตย์อีกใหม่ แม้จะไม่ได้เงินมาดําเนินการศึกษากสิกรรมตามสกีมของพระยาเทพศาสตรสถิตย์ เนื่องจากมีอุปสรรคดังกล่าวแล้วมาขัดขวางก็ตาม แต่เจ้าพระยาธรรมศักดิ์มนตรี หาได้ทอดทิ้งหรืองอมืองอเท้าเสียไม่ ท่านได้พยายามเจียดเงิน จากการศึกษา สามัญเอามาจัดตั้งโรงเรียนฝึกหัดครูประถมกสิกรรมโรงเรียนแรก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ขึ้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นจนได้ใน พ.ศ.</w:t>
      </w:r>
      <w:r w:rsidDel="00000000" w:rsidR="00000000" w:rsidRPr="00000000">
        <w:rPr>
          <w:sz w:val="26"/>
          <w:szCs w:val="26"/>
          <w:rtl w:val="0"/>
        </w:rPr>
        <w:t xml:space="preserve">2460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และให้พระยาเทพศาสตรสถิตย์เป็นอาจารย์ ใหญ่เพื่ออบรมครู กสิกรรมขึ้น คอยเตรียมรับการศึกษาประชาบาล ซึ่งเจ้าพระยา ธรรมศักดิ์มนตรีได้ เริ่มใช้พระราชบัญญัติประถมศึกษาขึ้นใน 4 ปีต่อมา คือใน พ.ศ. </w:t>
      </w:r>
      <w:r w:rsidDel="00000000" w:rsidR="00000000" w:rsidRPr="00000000">
        <w:rPr>
          <w:sz w:val="26"/>
          <w:szCs w:val="26"/>
          <w:rtl w:val="0"/>
        </w:rPr>
        <w:t xml:space="preserve">2464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เป็นที่น่าเสียดายนักหนา ถ้าหากไม่มีอุปสรรคเกิดขึ้นแก่สกีมการศึกษากสิกรรมดังกล่าว แล้ว การศึกษากสิกรรมโดยเฉพาะ การท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สวนโรงเรียน และสวนบ้าน ก็คงจะแพร่หลายไปทัน ๆ กับโรงเรียนประชาบาล แล้วการอบรมนักเรียนให้มีนิสัยรักการรักงาน รักจอบรักไถ รักอาชีพ ของบรรพบุรุษ ก็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งจะทําได้ทั่วถึง ดีกว่าที่เป็นอย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ู่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เวลานี้มาก </w:t>
      </w:r>
    </w:p>
    <w:p w:rsidR="00000000" w:rsidDel="00000000" w:rsidP="00000000" w:rsidRDefault="00000000" w:rsidRPr="00000000" w14:paraId="00000003">
      <w:pPr>
        <w:pageBreakBefore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4 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โรงเรียนฝึกหัด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ครูประถมกสิกรรมหอวัง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โรงเรียนฝึกหัดครูประถมกสิกรรมโรงเรียนแรกตั้งขึ้นใน พ.ศ. </w:t>
      </w:r>
      <w:r w:rsidDel="00000000" w:rsidR="00000000" w:rsidRPr="00000000">
        <w:rPr>
          <w:sz w:val="26"/>
          <w:szCs w:val="26"/>
          <w:rtl w:val="0"/>
        </w:rPr>
        <w:t xml:space="preserve">2460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ณ สวนหลวง ด้านขวาติดกับอาณาเขตต์หอวัง คนละฝั่งคลอง ซอยด้านหน้าโรงเรียน จดถนนพระราม </w:t>
      </w:r>
      <w:r w:rsidDel="00000000" w:rsidR="00000000" w:rsidRPr="00000000">
        <w:rPr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(ถนน</w:t>
      </w:r>
    </w:p>
    <w:p w:rsidR="00000000" w:rsidDel="00000000" w:rsidP="00000000" w:rsidRDefault="00000000" w:rsidRPr="00000000" w14:paraId="00000006">
      <w:pPr>
        <w:pageBreakBefore w:val="0"/>
        <w:rPr>
          <w:sz w:val="26"/>
          <w:szCs w:val="26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สระปทุม) ด้านซ้ายจดถนนพระราม </w:t>
      </w:r>
      <w:r w:rsidDel="00000000" w:rsidR="00000000" w:rsidRPr="00000000">
        <w:rPr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(ถนนบรรทัดทอง) ด้านหลังจัดสวนจีน ในสมัยนั้นเจ้าพระยาธรรมศักดิ์มนตรีเป็นเสนาบดีกระทรวงธรรมการ พระยาเทพศาสตรสถิตย์เป็น อาจารย์ใหญ่ นายผล สินธุรเวชญ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(หลวงผล สัมฤทธิ์กสิกรรม) นายทองดี เรศานนท์ (หลวงสุวรรณวาจกกสิกิจ) เป็นครูผู้ช่วย ในทางกสิกรรมศิลปและช่วยสอนวิชาสามัญด้วย วิชาบางอย่างเช่นวิทยาศาสตร์ ภาษาไทย และวิชาครูเรียนรวมกับนักเรียน ครูประถมสามัญที่หอวัง โดยอาศัยครูอาจารย์ ของแผนกครูประถมสามัญช่วยสอนวิชาให้ จํานวนนักเรียน รุ่นแรกทั้งหมดม </w:t>
      </w:r>
      <w:r w:rsidDel="00000000" w:rsidR="00000000" w:rsidRPr="00000000">
        <w:rPr>
          <w:sz w:val="26"/>
          <w:szCs w:val="26"/>
          <w:rtl w:val="0"/>
        </w:rPr>
        <w:t xml:space="preserve">25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vertAlign w:val="baseline"/>
          <w:rtl w:val="0"/>
        </w:rPr>
        <w:t xml:space="preserve"> คน เป็นนักเรียนที่ส่งมาจากจังหวัดต่าง ๆ ทุก ๆ ภาคของประเทศสยาม นักเรียน กสิกรรม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