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19050" distT="19050" distL="19050" distR="19050">
            <wp:extent cx="5918200" cy="793992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399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ทะเบียนเลขที่ 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 คือ นายผาย เทพสิทธา (ขุน กสิกรพิศาล)</w:t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ในปี พ.ศ. </w:t>
      </w:r>
      <w:r w:rsidDel="00000000" w:rsidR="00000000" w:rsidRPr="00000000">
        <w:rPr>
          <w:sz w:val="24"/>
          <w:szCs w:val="24"/>
          <w:rtl w:val="0"/>
        </w:rPr>
        <w:t xml:space="preserve">2461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 ภายหลังที่ได้ตั้งทดลองมา 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 ปี ทางการเห็นว่า ณ ที่ สวนหลวงนี้ แม้จะมีความสะดวก และทุ่นเงินมากในเรื่องการเรียนวิชาสามัญ เพราะเรียนร่วมกับนักเรียนฝึกหัดครูประถมสามัญได้ก็จริง แต่จากแง่การฝึกหัดอมรม ในทางวิชากสิกรรมศิลป ปรากฎข้อบกพร่องขึ้นหลายประการ เช่น ณ ที่สวนหลวงนี้ ไม่มีที่ท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นา ท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พืชไร่ และเลี้ยงสัตว์ การฝึกหัดจาก แง่สําคัญต่าง ๆ เหล่านี้จึงขาดไป นอกจากนี้ในส่วนการอบรมนิสัยใจคอ ให้นักเรียนเป็นคนรักงาน รักธรรมชาติ รักบ้านนอก รักการทํางานด้วยมือ ฯลฯ เห็นว่าถ้าจะอบรมอยู่ที่กรุงเทพ ฯ ต่อไป น่าจะมีทางทําสําเร็จได้ยาก เนื่องจากเหตุผลเหล่านี้ โรงเรียนฝึกหัดครูประถมกสิกรรมหอวัง จึงได้ย้ายไปอยู่ที่ตําบล พระประโทน จังหวัดนครปฐม ในเดือน กันยายน พ.ศ.</w:t>
      </w:r>
      <w:r w:rsidDel="00000000" w:rsidR="00000000" w:rsidRPr="00000000">
        <w:rPr>
          <w:sz w:val="24"/>
          <w:szCs w:val="24"/>
          <w:rtl w:val="0"/>
        </w:rPr>
        <w:t xml:space="preserve">2461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 โรงเรียนฝึกหัดครู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ประถมกสิกรรมพระประโทน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ที่ซึ่งทางการได้เลือกสําหรับ เป็นที่ตั้งโรงเรียนฝึกหัดคร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ู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ประถมกสิกรรม ตอนที่สองนี้ คือตําบลพระประโทน จังหวัดนครปฐม อยู่ห่างจากศาลากลางจังหวัดราว </w:t>
      </w:r>
      <w:r w:rsidDel="00000000" w:rsidR="00000000" w:rsidRPr="00000000">
        <w:rPr>
          <w:sz w:val="24"/>
          <w:szCs w:val="24"/>
          <w:rtl w:val="0"/>
        </w:rPr>
        <w:t xml:space="preserve">125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 เส้น และอยู่ห่างจากสถานีต้นสําโรงราว </w:t>
      </w:r>
      <w:r w:rsidDel="00000000" w:rsidR="00000000" w:rsidRPr="00000000">
        <w:rPr>
          <w:sz w:val="24"/>
          <w:szCs w:val="24"/>
          <w:rtl w:val="0"/>
        </w:rPr>
        <w:t xml:space="preserve">15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 เส้น ที่ ๆ โรงเรียนตั้งอยู่เป็นที่ธรณีสงฆ์ของวัดพระประโทน ด้านหน้า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จ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ดวัดพระประโทน ด้านขวา จดคลองพระประโทน ด้านซ้าย จดสระสี่เหลี่ยมใหญ่ (สระฝาผนัง) ด้านหลังจดที่ของชาวบ้าน ในการย้ายมาที่ใหม่นี้ มีครูอาจารย์ที่ย้ายตามไป คือ พระยาเทพศาสตรสถิตย์ อาจารย์ใหญ่ นายผล สินธรเวชญ์ และนายทองดี เรศานนท์ ครูผู้ช่วย ในการย้ายพวกครู และนักเรียนได้ช่วยกัน ขนของ และช่วยกันแจวเรือจากหอวัง จนถึงวัดพระประโทน เมื่อไปถึง </w:t>
      </w:r>
      <w:r w:rsidDel="00000000" w:rsidR="00000000" w:rsidRPr="00000000">
        <w:rPr>
          <w:sz w:val="24"/>
          <w:szCs w:val="24"/>
          <w:rtl w:val="0"/>
        </w:rPr>
        <w:t xml:space="preserve">3-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4 เดือนแรก ครู และนักเรียนได้ พากันอาศัย อยู่ในโบสถ์ และโรงธรรมวัด พระประโทน และได้หยุดการเรียน เพื่อเอาเวลา ไประดมช่วยกันถางป่าขุดตอ และปราบพื้นที่ สําหรับยกโรงเรียนกัน ตลอดทั้งวันใน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