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rPr>
          <w:vertAlign w:val="baseline"/>
        </w:rPr>
      </w:pPr>
      <w:r w:rsidDel="00000000" w:rsidR="00000000" w:rsidRPr="00000000">
        <w:rPr>
          <w:vertAlign w:val="baseline"/>
        </w:rPr>
        <w:drawing>
          <wp:inline distB="19050" distT="19050" distL="19050" distR="19050">
            <wp:extent cx="5918200" cy="7913366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791336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rPr>
          <w:vertAlign w:val="baseline"/>
        </w:rPr>
      </w:pPr>
      <w:r w:rsidDel="00000000" w:rsidR="00000000" w:rsidRPr="00000000">
        <w:rPr>
          <w:rtl w:val="0"/>
        </w:rPr>
        <w:t xml:space="preserve">7</w:t>
      </w:r>
      <w:r w:rsidDel="00000000" w:rsidR="00000000" w:rsidRPr="00000000">
        <w:rPr>
          <w:rFonts w:ascii="Arial Unicode MS" w:cs="Arial Unicode MS" w:eastAsia="Arial Unicode MS" w:hAnsi="Arial Unicode MS"/>
          <w:vertAlign w:val="baseline"/>
          <w:rtl w:val="0"/>
        </w:rPr>
        <w:t xml:space="preserve"> โรงเรียนฝึกหัดครู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ประถมกสิกรรมบางสะพานใหญ่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vertAlign w:val="baseline"/>
          <w:rtl w:val="0"/>
        </w:rPr>
        <w:t xml:space="preserve">ในกลางปี พ.ศ.</w:t>
      </w:r>
      <w:r w:rsidDel="00000000" w:rsidR="00000000" w:rsidRPr="00000000">
        <w:rPr>
          <w:rtl w:val="0"/>
        </w:rPr>
        <w:t xml:space="preserve">2466</w:t>
      </w:r>
      <w:r w:rsidDel="00000000" w:rsidR="00000000" w:rsidRPr="00000000">
        <w:rPr>
          <w:rFonts w:ascii="Arial Unicode MS" w:cs="Arial Unicode MS" w:eastAsia="Arial Unicode MS" w:hAnsi="Arial Unicode MS"/>
          <w:vertAlign w:val="baseline"/>
          <w:rtl w:val="0"/>
        </w:rPr>
        <w:t xml:space="preserve"> นายเอี้ยง จันทรสถิตย์ ได้สําเร็จ  การศึกษากลับมาจากประเทศ ส.ป.ร.อเมริกา และได้รับการบรรจุเข้าเป็นอาจารย์ ในโรงเรียนฝึกหัดครูประถมกสิกรรม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vertAlign w:val="baseline"/>
          <w:rtl w:val="0"/>
        </w:rPr>
        <w:t xml:space="preserve">พระประโทนและในต้นปี พ.ศ.</w:t>
      </w:r>
      <w:r w:rsidDel="00000000" w:rsidR="00000000" w:rsidRPr="00000000">
        <w:rPr>
          <w:rtl w:val="0"/>
        </w:rPr>
        <w:t xml:space="preserve">2467</w:t>
      </w:r>
      <w:r w:rsidDel="00000000" w:rsidR="00000000" w:rsidRPr="00000000">
        <w:rPr>
          <w:rFonts w:ascii="Arial Unicode MS" w:cs="Arial Unicode MS" w:eastAsia="Arial Unicode MS" w:hAnsi="Arial Unicode MS"/>
          <w:vertAlign w:val="baseline"/>
          <w:rtl w:val="0"/>
        </w:rPr>
        <w:t xml:space="preserve"> นายทองดี เรศวนนท เสร็จการศึกษากลับมาและได้ ถูกบรรจุเข้าเป็นอาจารย์ ในโรงเรียนฝึกหัดครูประถมกสิกรรม ตามเดิม การที่มีอาจารย์ในทางกสิกรรมเพิ่มเติมมาอีก </w:t>
      </w:r>
      <w:r w:rsidDel="00000000" w:rsidR="00000000" w:rsidRPr="00000000">
        <w:rPr>
          <w:rtl w:val="0"/>
        </w:rPr>
        <w:t xml:space="preserve">2</w:t>
      </w:r>
      <w:r w:rsidDel="00000000" w:rsidR="00000000" w:rsidRPr="00000000">
        <w:rPr>
          <w:rFonts w:ascii="Arial Unicode MS" w:cs="Arial Unicode MS" w:eastAsia="Arial Unicode MS" w:hAnsi="Arial Unicode MS"/>
          <w:vertAlign w:val="baseline"/>
          <w:rtl w:val="0"/>
        </w:rPr>
        <w:t xml:space="preserve"> คน และยังจะตามเข้ามาอีกในเวลา ได้ ๆ กัน </w:t>
      </w:r>
      <w:r w:rsidDel="00000000" w:rsidR="00000000" w:rsidRPr="00000000">
        <w:rPr>
          <w:rtl w:val="0"/>
        </w:rPr>
        <w:t xml:space="preserve">2</w:t>
      </w:r>
      <w:r w:rsidDel="00000000" w:rsidR="00000000" w:rsidRPr="00000000">
        <w:rPr>
          <w:rFonts w:ascii="Arial Unicode MS" w:cs="Arial Unicode MS" w:eastAsia="Arial Unicode MS" w:hAnsi="Arial Unicode MS"/>
          <w:vertAlign w:val="baseline"/>
          <w:rtl w:val="0"/>
        </w:rPr>
        <w:t xml:space="preserve"> คนเช่นนี้ พระยาเทพศาสตรสถิตย์ เห็นว่าถึงเวลาที่จะขยายโรงเรียนฝึกหัดครู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ป</w:t>
      </w:r>
      <w:r w:rsidDel="00000000" w:rsidR="00000000" w:rsidRPr="00000000">
        <w:rPr>
          <w:rFonts w:ascii="Arial Unicode MS" w:cs="Arial Unicode MS" w:eastAsia="Arial Unicode MS" w:hAnsi="Arial Unicode MS"/>
          <w:vertAlign w:val="baseline"/>
          <w:rtl w:val="0"/>
        </w:rPr>
        <w:t xml:space="preserve">ระถมกสิกรรมให้ใหญ่โตขึ้นไปอีก และถึงเวลาสมควรที่จะแบ่งการศึกษาอบรมครูกสิกรรมออกเป็นภาคได้ จึงคิด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อ</w:t>
      </w:r>
      <w:r w:rsidDel="00000000" w:rsidR="00000000" w:rsidRPr="00000000">
        <w:rPr>
          <w:rFonts w:ascii="Arial Unicode MS" w:cs="Arial Unicode MS" w:eastAsia="Arial Unicode MS" w:hAnsi="Arial Unicode MS"/>
          <w:vertAlign w:val="baseline"/>
          <w:rtl w:val="0"/>
        </w:rPr>
        <w:t xml:space="preserve">ยาก จะตั้งโรงเรียนฝึกหัดคร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ู</w:t>
      </w:r>
      <w:r w:rsidDel="00000000" w:rsidR="00000000" w:rsidRPr="00000000">
        <w:rPr>
          <w:rFonts w:ascii="Arial Unicode MS" w:cs="Arial Unicode MS" w:eastAsia="Arial Unicode MS" w:hAnsi="Arial Unicode MS"/>
          <w:vertAlign w:val="baseline"/>
          <w:rtl w:val="0"/>
        </w:rPr>
        <w:t xml:space="preserve">ประถมกสิกรรมประจาภาคใต้ขึ้น แต่ยังติดขัดด้วยเรื่องเงิน เพราะจนตราบเท่า พ.ศ.</w:t>
      </w:r>
      <w:r w:rsidDel="00000000" w:rsidR="00000000" w:rsidRPr="00000000">
        <w:rPr>
          <w:rtl w:val="0"/>
        </w:rPr>
        <w:t xml:space="preserve">2467</w:t>
      </w:r>
      <w:r w:rsidDel="00000000" w:rsidR="00000000" w:rsidRPr="00000000">
        <w:rPr>
          <w:rFonts w:ascii="Arial Unicode MS" w:cs="Arial Unicode MS" w:eastAsia="Arial Unicode MS" w:hAnsi="Arial Unicode MS"/>
          <w:vertAlign w:val="baseline"/>
          <w:rtl w:val="0"/>
        </w:rPr>
        <w:t xml:space="preserve"> นี้ กระทรวงธรรมการ ก็ยังไม่มีเงินพิเศษจะมาขยายการศึกษาวิสามัญกสิกรรม ทั้งนี้เนื่อง จากอุปสรรคดังกล่าวมาแล้วแต่ต้น</w:t>
      </w:r>
    </w:p>
    <w:p w:rsidR="00000000" w:rsidDel="00000000" w:rsidP="00000000" w:rsidRDefault="00000000" w:rsidRPr="00000000" w14:paraId="00000004">
      <w:pPr>
        <w:pageBreakBefore w:val="0"/>
        <w:ind w:firstLine="720"/>
        <w:rPr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vertAlign w:val="baseline"/>
          <w:rtl w:val="0"/>
        </w:rPr>
        <w:t xml:space="preserve">ที่บางสะพานใหญ่ม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ี</w:t>
      </w:r>
      <w:r w:rsidDel="00000000" w:rsidR="00000000" w:rsidRPr="00000000">
        <w:rPr>
          <w:rFonts w:ascii="Arial Unicode MS" w:cs="Arial Unicode MS" w:eastAsia="Arial Unicode MS" w:hAnsi="Arial Unicode MS"/>
          <w:vertAlign w:val="baseline"/>
          <w:rtl w:val="0"/>
        </w:rPr>
        <w:t xml:space="preserve">คหบดีชาวกรุงเทพ ฯ ผู้มั่งคั่งผู้หนึ่งไปตั้งโรงเลื่อยจักร และท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ำ</w:t>
      </w:r>
      <w:r w:rsidDel="00000000" w:rsidR="00000000" w:rsidRPr="00000000">
        <w:rPr>
          <w:rFonts w:ascii="Arial Unicode MS" w:cs="Arial Unicode MS" w:eastAsia="Arial Unicode MS" w:hAnsi="Arial Unicode MS"/>
          <w:vertAlign w:val="baseline"/>
          <w:rtl w:val="0"/>
        </w:rPr>
        <w:t xml:space="preserve">สวนมะพร้าวอยู่ คหบดีผู้นี้ คือหลวงสุวรรณกิจช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ำ</w:t>
      </w:r>
      <w:r w:rsidDel="00000000" w:rsidR="00000000" w:rsidRPr="00000000">
        <w:rPr>
          <w:rFonts w:ascii="Arial Unicode MS" w:cs="Arial Unicode MS" w:eastAsia="Arial Unicode MS" w:hAnsi="Arial Unicode MS"/>
          <w:vertAlign w:val="baseline"/>
          <w:rtl w:val="0"/>
        </w:rPr>
        <w:t xml:space="preserve">นาญ นายช่างทองไทย ซึ่งมีชื่อเสียงในสมัยรัชกาลที่ </w:t>
      </w:r>
      <w:r w:rsidDel="00000000" w:rsidR="00000000" w:rsidRPr="00000000">
        <w:rPr>
          <w:rtl w:val="0"/>
        </w:rPr>
        <w:t xml:space="preserve">6</w:t>
      </w:r>
      <w:r w:rsidDel="00000000" w:rsidR="00000000" w:rsidRPr="00000000">
        <w:rPr>
          <w:rFonts w:ascii="Arial Unicode MS" w:cs="Arial Unicode MS" w:eastAsia="Arial Unicode MS" w:hAnsi="Arial Unicode MS"/>
          <w:vertAlign w:val="baseline"/>
          <w:rtl w:val="0"/>
        </w:rPr>
        <w:t xml:space="preserve"> เมื่อ หลวงสุวรรณกิจช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ำ</w:t>
      </w:r>
      <w:r w:rsidDel="00000000" w:rsidR="00000000" w:rsidRPr="00000000">
        <w:rPr>
          <w:rFonts w:ascii="Arial Unicode MS" w:cs="Arial Unicode MS" w:eastAsia="Arial Unicode MS" w:hAnsi="Arial Unicode MS"/>
          <w:vertAlign w:val="baseline"/>
          <w:rtl w:val="0"/>
        </w:rPr>
        <w:t xml:space="preserve">นาญทราบ ถึงความประสงค์ของพระยาเทพศาสตรสถิตย์ และทราบถึงอุปสรรคเรื่องเงิน ก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็</w:t>
      </w:r>
      <w:r w:rsidDel="00000000" w:rsidR="00000000" w:rsidRPr="00000000">
        <w:rPr>
          <w:rFonts w:ascii="Arial Unicode MS" w:cs="Arial Unicode MS" w:eastAsia="Arial Unicode MS" w:hAnsi="Arial Unicode MS"/>
          <w:vertAlign w:val="baseline"/>
          <w:rtl w:val="0"/>
        </w:rPr>
        <w:t xml:space="preserve">แสดงความประสงค์ช่วยเหลือทันที คือ หลวงสุวรรณกิจช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ำ</w:t>
      </w:r>
      <w:r w:rsidDel="00000000" w:rsidR="00000000" w:rsidRPr="00000000">
        <w:rPr>
          <w:rFonts w:ascii="Arial Unicode MS" w:cs="Arial Unicode MS" w:eastAsia="Arial Unicode MS" w:hAnsi="Arial Unicode MS"/>
          <w:vertAlign w:val="baseline"/>
          <w:rtl w:val="0"/>
        </w:rPr>
        <w:t xml:space="preserve">นาญ อาสาให้ความสะดวก และให้ที่พักอาศัยชั่วคราว ซึ่งมีอยู่ ณ สวนมะพร้าว และอาส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า</w:t>
      </w:r>
      <w:r w:rsidDel="00000000" w:rsidR="00000000" w:rsidRPr="00000000">
        <w:rPr>
          <w:rFonts w:ascii="Arial Unicode MS" w:cs="Arial Unicode MS" w:eastAsia="Arial Unicode MS" w:hAnsi="Arial Unicode MS"/>
          <w:vertAlign w:val="baseline"/>
          <w:rtl w:val="0"/>
        </w:rPr>
        <w:t xml:space="preserve">จะให้ไม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้</w:t>
      </w:r>
      <w:r w:rsidDel="00000000" w:rsidR="00000000" w:rsidRPr="00000000">
        <w:rPr>
          <w:rFonts w:ascii="Arial Unicode MS" w:cs="Arial Unicode MS" w:eastAsia="Arial Unicode MS" w:hAnsi="Arial Unicode MS"/>
          <w:vertAlign w:val="baseline"/>
          <w:rtl w:val="0"/>
        </w:rPr>
        <w:t xml:space="preserve">เป็นจํานวน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ตั้</w:t>
      </w:r>
      <w:r w:rsidDel="00000000" w:rsidR="00000000" w:rsidRPr="00000000">
        <w:rPr>
          <w:rFonts w:ascii="Arial Unicode MS" w:cs="Arial Unicode MS" w:eastAsia="Arial Unicode MS" w:hAnsi="Arial Unicode MS"/>
          <w:vertAlign w:val="baseline"/>
          <w:rtl w:val="0"/>
        </w:rPr>
        <w:t xml:space="preserve">งร้อยต้น หรือจนกว่าจะพอในการก่อสร้าง โรงเรียนพระยาเทพศาสตรสถิตย์ เห็นช่องจึงเสนอกระทรวง ๆ (เจ้าพระยาธรรมศักดิ์มนตรี) ก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็</w:t>
      </w:r>
      <w:r w:rsidDel="00000000" w:rsidR="00000000" w:rsidRPr="00000000">
        <w:rPr>
          <w:rFonts w:ascii="Arial Unicode MS" w:cs="Arial Unicode MS" w:eastAsia="Arial Unicode MS" w:hAnsi="Arial Unicode MS"/>
          <w:vertAlign w:val="baseline"/>
          <w:rtl w:val="0"/>
        </w:rPr>
        <w:t xml:space="preserve">อนญาต ทางพระยาเทพศาสตรสถิตย์ จึงแยกเอานักเรียน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ปีที่ 2 ในพ.ศ.2467 และแยกอาจารย์มีนายเอี้ยง จันทรสถิตย์ กับนายทองดีเรศานนท์ไปบางสะพานใหญ่ ในระยะ 4-5 เดือนแรกอาจารย์และนักเรียน โดยมีพระยาเทพ</w:t>
      </w:r>
      <w:r w:rsidDel="00000000" w:rsidR="00000000" w:rsidRPr="00000000">
        <w:rPr>
          <w:rFonts w:ascii="Arial Unicode MS" w:cs="Arial Unicode MS" w:eastAsia="Arial Unicode MS" w:hAnsi="Arial Unicode MS"/>
          <w:vertAlign w:val="baseline"/>
          <w:rtl w:val="0"/>
        </w:rPr>
        <w:t xml:space="preserve">ศาสตรสถิตย์ อาจารย์ ใหญ่เป็นผู้นํา ป่าชายทะเลแห่งหนึ่งใกล้กับหมู่บ้านหนอง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