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>
          <w:rFonts w:ascii="Trirong" w:cs="Trirong" w:eastAsia="Trirong" w:hAnsi="Trirong"/>
          <w:vertAlign w:val="baseline"/>
        </w:rPr>
      </w:pPr>
      <w:r w:rsidDel="00000000" w:rsidR="00000000" w:rsidRPr="00000000">
        <w:rPr>
          <w:rFonts w:ascii="Trirong" w:cs="Trirong" w:eastAsia="Trirong" w:hAnsi="Trirong"/>
          <w:vertAlign w:val="baseline"/>
        </w:rPr>
        <w:drawing>
          <wp:inline distB="19050" distT="19050" distL="19050" distR="19050">
            <wp:extent cx="5918200" cy="7913366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791336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rFonts w:ascii="Trirong" w:cs="Trirong" w:eastAsia="Trirong" w:hAnsi="Trirong"/>
          <w:vertAlign w:val="baseline"/>
        </w:rPr>
      </w:pPr>
      <w:r w:rsidDel="00000000" w:rsidR="00000000" w:rsidRPr="00000000">
        <w:rPr>
          <w:rFonts w:ascii="Trirong" w:cs="Trirong" w:eastAsia="Trirong" w:hAnsi="Trirong"/>
          <w:vertAlign w:val="baseline"/>
          <w:rtl w:val="0"/>
        </w:rPr>
        <w:t xml:space="preserve">บายเปลี่ยนไปเช่นนี้ ข</w:t>
      </w:r>
      <w:r w:rsidDel="00000000" w:rsidR="00000000" w:rsidRPr="00000000">
        <w:rPr>
          <w:rFonts w:ascii="Trirong" w:cs="Trirong" w:eastAsia="Trirong" w:hAnsi="Trirong"/>
          <w:rtl w:val="0"/>
        </w:rPr>
        <w:t xml:space="preserve">ื</w:t>
      </w:r>
      <w:r w:rsidDel="00000000" w:rsidR="00000000" w:rsidRPr="00000000">
        <w:rPr>
          <w:rFonts w:ascii="Trirong" w:cs="Trirong" w:eastAsia="Trirong" w:hAnsi="Trirong"/>
          <w:vertAlign w:val="baseline"/>
          <w:rtl w:val="0"/>
        </w:rPr>
        <w:t xml:space="preserve">นท</w:t>
      </w:r>
      <w:r w:rsidDel="00000000" w:rsidR="00000000" w:rsidRPr="00000000">
        <w:rPr>
          <w:rFonts w:ascii="Trirong" w:cs="Trirong" w:eastAsia="Trirong" w:hAnsi="Trirong"/>
          <w:rtl w:val="0"/>
        </w:rPr>
        <w:t xml:space="preserve">ิ้</w:t>
      </w:r>
      <w:r w:rsidDel="00000000" w:rsidR="00000000" w:rsidRPr="00000000">
        <w:rPr>
          <w:rFonts w:ascii="Trirong" w:cs="Trirong" w:eastAsia="Trirong" w:hAnsi="Trirong"/>
          <w:vertAlign w:val="baseline"/>
          <w:rtl w:val="0"/>
        </w:rPr>
        <w:t xml:space="preserve">งไว้ไม่แก้ไข โรงเรียนฝึกหัดครูทั้งสามก็จะล้ม ควรจะเลิกเสียเหลือไว้แต่ที่แม่โจ้ ดังนี้จะเป็นการรวมก</w:t>
      </w:r>
      <w:r w:rsidDel="00000000" w:rsidR="00000000" w:rsidRPr="00000000">
        <w:rPr>
          <w:rFonts w:ascii="Trirong" w:cs="Trirong" w:eastAsia="Trirong" w:hAnsi="Trirong"/>
          <w:rtl w:val="0"/>
        </w:rPr>
        <w:t xml:space="preserve">ำ</w:t>
      </w:r>
      <w:r w:rsidDel="00000000" w:rsidR="00000000" w:rsidRPr="00000000">
        <w:rPr>
          <w:rFonts w:ascii="Trirong" w:cs="Trirong" w:eastAsia="Trirong" w:hAnsi="Trirong"/>
          <w:vertAlign w:val="baseline"/>
          <w:rtl w:val="0"/>
        </w:rPr>
        <w:t xml:space="preserve">ลังครู และท</w:t>
      </w:r>
      <w:r w:rsidDel="00000000" w:rsidR="00000000" w:rsidRPr="00000000">
        <w:rPr>
          <w:rFonts w:ascii="Trirong" w:cs="Trirong" w:eastAsia="Trirong" w:hAnsi="Trirong"/>
          <w:rtl w:val="0"/>
        </w:rPr>
        <w:t xml:space="preserve">ำ</w:t>
      </w:r>
      <w:r w:rsidDel="00000000" w:rsidR="00000000" w:rsidRPr="00000000">
        <w:rPr>
          <w:rFonts w:ascii="Trirong" w:cs="Trirong" w:eastAsia="Trirong" w:hAnsi="Trirong"/>
          <w:vertAlign w:val="baseline"/>
          <w:rtl w:val="0"/>
        </w:rPr>
        <w:t xml:space="preserve">ให้การสอนได้ผลดีขึ้น และควรจะลองจัดตั้งโรงเรียนมัธยมเกษตรกรรม เพื่อฝึกหัดนักเรียนกสิกรรม</w:t>
      </w:r>
      <w:r w:rsidDel="00000000" w:rsidR="00000000" w:rsidRPr="00000000">
        <w:rPr>
          <w:rFonts w:ascii="Trirong" w:cs="Trirong" w:eastAsia="Trirong" w:hAnsi="Trirong"/>
          <w:rtl w:val="0"/>
        </w:rPr>
        <w:t xml:space="preserve">ขึ้</w:t>
      </w:r>
      <w:r w:rsidDel="00000000" w:rsidR="00000000" w:rsidRPr="00000000">
        <w:rPr>
          <w:rFonts w:ascii="Trirong" w:cs="Trirong" w:eastAsia="Trirong" w:hAnsi="Trirong"/>
          <w:vertAlign w:val="baseline"/>
          <w:rtl w:val="0"/>
        </w:rPr>
        <w:t xml:space="preserve">นที่แม่โจ้ นักเรียนนี้ถ้าเรียนเสร็จและสมัครจะไปท</w:t>
      </w:r>
      <w:r w:rsidDel="00000000" w:rsidR="00000000" w:rsidRPr="00000000">
        <w:rPr>
          <w:rFonts w:ascii="Trirong" w:cs="Trirong" w:eastAsia="Trirong" w:hAnsi="Trirong"/>
          <w:rtl w:val="0"/>
        </w:rPr>
        <w:t xml:space="preserve">ำ</w:t>
      </w:r>
      <w:r w:rsidDel="00000000" w:rsidR="00000000" w:rsidRPr="00000000">
        <w:rPr>
          <w:rFonts w:ascii="Trirong" w:cs="Trirong" w:eastAsia="Trirong" w:hAnsi="Trirong"/>
          <w:vertAlign w:val="baseline"/>
          <w:rtl w:val="0"/>
        </w:rPr>
        <w:t xml:space="preserve">มาหากินทางกสิกรรม รัฐบาลก็ควรจะร่วมมือโดย ให้ย</w:t>
      </w:r>
      <w:r w:rsidDel="00000000" w:rsidR="00000000" w:rsidRPr="00000000">
        <w:rPr>
          <w:rFonts w:ascii="Trirong" w:cs="Trirong" w:eastAsia="Trirong" w:hAnsi="Trirong"/>
          <w:rtl w:val="0"/>
        </w:rPr>
        <w:t xml:space="preserve">ื</w:t>
      </w:r>
      <w:r w:rsidDel="00000000" w:rsidR="00000000" w:rsidRPr="00000000">
        <w:rPr>
          <w:rFonts w:ascii="Trirong" w:cs="Trirong" w:eastAsia="Trirong" w:hAnsi="Trirong"/>
          <w:vertAlign w:val="baseline"/>
          <w:rtl w:val="0"/>
        </w:rPr>
        <w:t xml:space="preserve">มทุน และท</w:t>
      </w:r>
      <w:r w:rsidDel="00000000" w:rsidR="00000000" w:rsidRPr="00000000">
        <w:rPr>
          <w:rFonts w:ascii="Trirong" w:cs="Trirong" w:eastAsia="Trirong" w:hAnsi="Trirong"/>
          <w:rtl w:val="0"/>
        </w:rPr>
        <w:t xml:space="preserve">ำ</w:t>
      </w:r>
      <w:r w:rsidDel="00000000" w:rsidR="00000000" w:rsidRPr="00000000">
        <w:rPr>
          <w:rFonts w:ascii="Trirong" w:cs="Trirong" w:eastAsia="Trirong" w:hAnsi="Trirong"/>
          <w:vertAlign w:val="baseline"/>
          <w:rtl w:val="0"/>
        </w:rPr>
        <w:t xml:space="preserve">เป็นรูปสหกรณ์ หรือ “กสิกรนิคมแม่โจ้” นอกจากนี้ นักเรียนที่เรียนเสร็จ ถ้าใครจะไปทางครูกสิกรรม ก็สอนวิชาครูกสิกรรมเพิ่มให้ </w:t>
      </w:r>
      <w:r w:rsidDel="00000000" w:rsidR="00000000" w:rsidRPr="00000000">
        <w:rPr>
          <w:rFonts w:ascii="Trirong" w:cs="Trirong" w:eastAsia="Trirong" w:hAnsi="Trirong"/>
          <w:rtl w:val="0"/>
        </w:rPr>
        <w:t xml:space="preserve">1</w:t>
      </w:r>
      <w:r w:rsidDel="00000000" w:rsidR="00000000" w:rsidRPr="00000000">
        <w:rPr>
          <w:rFonts w:ascii="Trirong" w:cs="Trirong" w:eastAsia="Trirong" w:hAnsi="Trirong"/>
          <w:vertAlign w:val="baseline"/>
          <w:rtl w:val="0"/>
        </w:rPr>
        <w:t xml:space="preserve"> </w:t>
      </w:r>
      <w:r w:rsidDel="00000000" w:rsidR="00000000" w:rsidRPr="00000000">
        <w:rPr>
          <w:rFonts w:ascii="Trirong" w:cs="Trirong" w:eastAsia="Trirong" w:hAnsi="Trirong"/>
          <w:rtl w:val="0"/>
        </w:rPr>
        <w:t xml:space="preserve">ปี ถ้าจะไปทำงาน</w:t>
      </w:r>
      <w:r w:rsidDel="00000000" w:rsidR="00000000" w:rsidRPr="00000000">
        <w:rPr>
          <w:rFonts w:ascii="Trirong" w:cs="Trirong" w:eastAsia="Trirong" w:hAnsi="Trirong"/>
          <w:vertAlign w:val="baseline"/>
          <w:rtl w:val="0"/>
        </w:rPr>
        <w:t xml:space="preserve">ทางกรมเกษตรก็</w:t>
      </w:r>
      <w:r w:rsidDel="00000000" w:rsidR="00000000" w:rsidRPr="00000000">
        <w:rPr>
          <w:rFonts w:ascii="Trirong" w:cs="Trirong" w:eastAsia="Trirong" w:hAnsi="Trirong"/>
          <w:rtl w:val="0"/>
        </w:rPr>
        <w:t xml:space="preserve">ฝึก</w:t>
      </w:r>
      <w:r w:rsidDel="00000000" w:rsidR="00000000" w:rsidRPr="00000000">
        <w:rPr>
          <w:rFonts w:ascii="Trirong" w:cs="Trirong" w:eastAsia="Trirong" w:hAnsi="Trirong"/>
          <w:vertAlign w:val="baseline"/>
          <w:rtl w:val="0"/>
        </w:rPr>
        <w:t xml:space="preserve">กา</w:t>
      </w:r>
      <w:r w:rsidDel="00000000" w:rsidR="00000000" w:rsidRPr="00000000">
        <w:rPr>
          <w:rFonts w:ascii="Trirong" w:cs="Trirong" w:eastAsia="Trirong" w:hAnsi="Trirong"/>
          <w:rtl w:val="0"/>
        </w:rPr>
        <w:t xml:space="preserve">ร</w:t>
      </w:r>
      <w:r w:rsidDel="00000000" w:rsidR="00000000" w:rsidRPr="00000000">
        <w:rPr>
          <w:rFonts w:ascii="Trirong" w:cs="Trirong" w:eastAsia="Trirong" w:hAnsi="Trirong"/>
          <w:vertAlign w:val="baseline"/>
          <w:rtl w:val="0"/>
        </w:rPr>
        <w:t xml:space="preserve">เกษตรเพิ่มให้ </w:t>
      </w:r>
      <w:r w:rsidDel="00000000" w:rsidR="00000000" w:rsidRPr="00000000">
        <w:rPr>
          <w:rFonts w:ascii="Trirong" w:cs="Trirong" w:eastAsia="Trirong" w:hAnsi="Trirong"/>
          <w:rtl w:val="0"/>
        </w:rPr>
        <w:t xml:space="preserve">1</w:t>
      </w:r>
      <w:r w:rsidDel="00000000" w:rsidR="00000000" w:rsidRPr="00000000">
        <w:rPr>
          <w:rFonts w:ascii="Trirong" w:cs="Trirong" w:eastAsia="Trirong" w:hAnsi="Trirong"/>
          <w:vertAlign w:val="baseline"/>
          <w:rtl w:val="0"/>
        </w:rPr>
        <w:t xml:space="preserve"> </w:t>
      </w:r>
      <w:r w:rsidDel="00000000" w:rsidR="00000000" w:rsidRPr="00000000">
        <w:rPr>
          <w:rFonts w:ascii="Trirong" w:cs="Trirong" w:eastAsia="Trirong" w:hAnsi="Trirong"/>
          <w:rtl w:val="0"/>
        </w:rPr>
        <w:t xml:space="preserve">ปี ดังนี้น่าจะได้ผลดี พระสารสาสน์ประพันธ์เห็นชอบด้วย จึงให้ผู้กล่าวนามทั้งสามช่วยกัน</w:t>
      </w:r>
      <w:r w:rsidDel="00000000" w:rsidR="00000000" w:rsidRPr="00000000">
        <w:rPr>
          <w:rFonts w:ascii="Trirong" w:cs="Trirong" w:eastAsia="Trirong" w:hAnsi="Trirong"/>
          <w:vertAlign w:val="baseline"/>
          <w:rtl w:val="0"/>
        </w:rPr>
        <w:t xml:space="preserve">เขียนโครงการเสนอ โครงการนี้ ได้ถูกเสนอและถูกปร</w:t>
      </w:r>
      <w:r w:rsidDel="00000000" w:rsidR="00000000" w:rsidRPr="00000000">
        <w:rPr>
          <w:rFonts w:ascii="Trirong" w:cs="Trirong" w:eastAsia="Trirong" w:hAnsi="Trirong"/>
          <w:rtl w:val="0"/>
        </w:rPr>
        <w:t xml:space="preserve">ึ</w:t>
      </w:r>
      <w:r w:rsidDel="00000000" w:rsidR="00000000" w:rsidRPr="00000000">
        <w:rPr>
          <w:rFonts w:ascii="Trirong" w:cs="Trirong" w:eastAsia="Trirong" w:hAnsi="Trirong"/>
          <w:vertAlign w:val="baseline"/>
          <w:rtl w:val="0"/>
        </w:rPr>
        <w:t xml:space="preserve">กษาขึ้นไปตามทางการ, จนผลที่สุด ได้รับอนุมัติจากคณะรัฐมนตรี ให้จัดตั้งขึ้นได้ พระช่วงเกษตร ศิลปการ จึงถูกมอบหมายให้เป็นผู้รับภาระและน</w:t>
      </w:r>
      <w:r w:rsidDel="00000000" w:rsidR="00000000" w:rsidRPr="00000000">
        <w:rPr>
          <w:rFonts w:ascii="Trirong" w:cs="Trirong" w:eastAsia="Trirong" w:hAnsi="Trirong"/>
          <w:rtl w:val="0"/>
        </w:rPr>
        <w:t xml:space="preserve">ำ</w:t>
      </w:r>
      <w:r w:rsidDel="00000000" w:rsidR="00000000" w:rsidRPr="00000000">
        <w:rPr>
          <w:rFonts w:ascii="Trirong" w:cs="Trirong" w:eastAsia="Trirong" w:hAnsi="Trirong"/>
          <w:vertAlign w:val="baseline"/>
          <w:rtl w:val="0"/>
        </w:rPr>
        <w:t xml:space="preserve">ความเจริญมาสู่โรงเรียนแม่โจ้เรื่อยมาจนบัดน</w:t>
      </w:r>
      <w:r w:rsidDel="00000000" w:rsidR="00000000" w:rsidRPr="00000000">
        <w:rPr>
          <w:rFonts w:ascii="Trirong" w:cs="Trirong" w:eastAsia="Trirong" w:hAnsi="Trirong"/>
          <w:rtl w:val="0"/>
        </w:rPr>
        <w:t xml:space="preserve">ี้</w:t>
      </w:r>
      <w:r w:rsidDel="00000000" w:rsidR="00000000" w:rsidRPr="00000000">
        <w:rPr>
          <w:rFonts w:ascii="Trirong" w:cs="Trirong" w:eastAsia="Trirong" w:hAnsi="Trirong"/>
          <w:vertAlign w:val="baseline"/>
          <w:rtl w:val="0"/>
        </w:rPr>
        <w:t xml:space="preserve">ส่วนโรงเรียนฝึกหัดครู ประถมกสิกรรมโนนวัด และโรงเรียนฝึกหัดครูประถมกสิกรรมประจ</w:t>
      </w:r>
      <w:r w:rsidDel="00000000" w:rsidR="00000000" w:rsidRPr="00000000">
        <w:rPr>
          <w:rFonts w:ascii="Trirong" w:cs="Trirong" w:eastAsia="Trirong" w:hAnsi="Trirong"/>
          <w:rtl w:val="0"/>
        </w:rPr>
        <w:t xml:space="preserve">ำ</w:t>
      </w:r>
      <w:r w:rsidDel="00000000" w:rsidR="00000000" w:rsidRPr="00000000">
        <w:rPr>
          <w:rFonts w:ascii="Trirong" w:cs="Trirong" w:eastAsia="Trirong" w:hAnsi="Trirong"/>
          <w:vertAlign w:val="baseline"/>
          <w:rtl w:val="0"/>
        </w:rPr>
        <w:t xml:space="preserve">ภาคใต้ ซึ่งตามสก</w:t>
      </w:r>
      <w:r w:rsidDel="00000000" w:rsidR="00000000" w:rsidRPr="00000000">
        <w:rPr>
          <w:rFonts w:ascii="Trirong" w:cs="Trirong" w:eastAsia="Trirong" w:hAnsi="Trirong"/>
          <w:rtl w:val="0"/>
        </w:rPr>
        <w:t xml:space="preserve">ี</w:t>
      </w:r>
      <w:r w:rsidDel="00000000" w:rsidR="00000000" w:rsidRPr="00000000">
        <w:rPr>
          <w:rFonts w:ascii="Trirong" w:cs="Trirong" w:eastAsia="Trirong" w:hAnsi="Trirong"/>
          <w:vertAlign w:val="baseline"/>
          <w:rtl w:val="0"/>
        </w:rPr>
        <w:t xml:space="preserve">มเดิมที่เสนอว่า จะยุบ รวมกับแม่โจ้นั้น ได้ถูกผู้แทนราษฎรขอร้องไว้ และเลยถูกเปลี่ยนเป็นโรงเรียนมัธยมวิสามัญเกษตรกรรม แบบแม่โจ้ด้วย โรงเรียนมัธยมวิสามัญเกษตรกรรมนี้ ในปี พ.ศ. </w:t>
      </w:r>
      <w:r w:rsidDel="00000000" w:rsidR="00000000" w:rsidRPr="00000000">
        <w:rPr>
          <w:rFonts w:ascii="Trirong" w:cs="Trirong" w:eastAsia="Trirong" w:hAnsi="Trirong"/>
          <w:rtl w:val="0"/>
        </w:rPr>
        <w:t xml:space="preserve">2477</w:t>
      </w:r>
      <w:r w:rsidDel="00000000" w:rsidR="00000000" w:rsidRPr="00000000">
        <w:rPr>
          <w:rFonts w:ascii="Trirong" w:cs="Trirong" w:eastAsia="Trirong" w:hAnsi="Trirong"/>
          <w:vertAlign w:val="baseline"/>
          <w:rtl w:val="0"/>
        </w:rPr>
        <w:t xml:space="preserve"> ยังตั้งขึ้นที่ คลองบางกอกน้อยอีกแห่งหนึ่งเรียก ชื่อว่าโรงเรียนมัธยมวิสามัญเกษตรกรรมบางกอกน้อย หลวงชุณหกสิการเป็น อาจารย์ใหญ่ </w:t>
      </w:r>
    </w:p>
    <w:p w:rsidR="00000000" w:rsidDel="00000000" w:rsidP="00000000" w:rsidRDefault="00000000" w:rsidRPr="00000000" w14:paraId="00000003">
      <w:pPr>
        <w:pageBreakBefore w:val="0"/>
        <w:rPr>
          <w:rFonts w:ascii="Trirong" w:cs="Trirong" w:eastAsia="Trirong" w:hAnsi="Trirong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>
          <w:rFonts w:ascii="Trirong" w:cs="Trirong" w:eastAsia="Trirong" w:hAnsi="Trirong"/>
          <w:vertAlign w:val="baseline"/>
        </w:rPr>
      </w:pPr>
      <w:r w:rsidDel="00000000" w:rsidR="00000000" w:rsidRPr="00000000">
        <w:rPr>
          <w:rFonts w:ascii="Trirong" w:cs="Trirong" w:eastAsia="Trirong" w:hAnsi="Trirong"/>
          <w:rtl w:val="0"/>
        </w:rPr>
        <w:t xml:space="preserve">15</w:t>
      </w:r>
      <w:r w:rsidDel="00000000" w:rsidR="00000000" w:rsidRPr="00000000">
        <w:rPr>
          <w:rFonts w:ascii="Trirong" w:cs="Trirong" w:eastAsia="Trirong" w:hAnsi="Trirong"/>
          <w:vertAlign w:val="baseline"/>
          <w:rtl w:val="0"/>
        </w:rPr>
        <w:t xml:space="preserve">. โรงเรียนประถม</w:t>
      </w:r>
      <w:r w:rsidDel="00000000" w:rsidR="00000000" w:rsidRPr="00000000">
        <w:rPr>
          <w:rFonts w:ascii="Trirong" w:cs="Trirong" w:eastAsia="Trirong" w:hAnsi="Trirong"/>
          <w:rtl w:val="0"/>
        </w:rPr>
        <w:t xml:space="preserve">วิสามัญเกษตรกรรม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rFonts w:ascii="Trirong" w:cs="Trirong" w:eastAsia="Trirong" w:hAnsi="Trirong"/>
          <w:vertAlign w:val="baseline"/>
        </w:rPr>
      </w:pPr>
      <w:r w:rsidDel="00000000" w:rsidR="00000000" w:rsidRPr="00000000">
        <w:rPr>
          <w:rFonts w:ascii="Trirong" w:cs="Trirong" w:eastAsia="Trirong" w:hAnsi="Trirong"/>
          <w:vertAlign w:val="baseline"/>
          <w:rtl w:val="0"/>
        </w:rPr>
        <w:t xml:space="preserve">เมื่อทางจังหวัดต่าง ๆ เพาะครูของตนเองขึ้นพอเพียง  ต่างพยายามตั้งโรงเรียนประถม</w:t>
      </w:r>
      <w:r w:rsidDel="00000000" w:rsidR="00000000" w:rsidRPr="00000000">
        <w:rPr>
          <w:rFonts w:ascii="Trirong" w:cs="Trirong" w:eastAsia="Trirong" w:hAnsi="Trirong"/>
          <w:rtl w:val="0"/>
        </w:rPr>
        <w:t xml:space="preserve">วิสามัญเกษตรกรรม</w:t>
      </w:r>
      <w:r w:rsidDel="00000000" w:rsidR="00000000" w:rsidRPr="00000000">
        <w:rPr>
          <w:rFonts w:ascii="Trirong" w:cs="Trirong" w:eastAsia="Trirong" w:hAnsi="Trirong"/>
          <w:vertAlign w:val="baseline"/>
          <w:rtl w:val="0"/>
        </w:rPr>
        <w:t xml:space="preserve">ขึ้น โรงเรียนประถมวิสามัญเกษตรกรรมมีขึ้นก่อน และมีมากที่สุดในภาคตะวันออกเฉียงเหนือ ทั้งนี้</w:t>
      </w:r>
      <w:r w:rsidDel="00000000" w:rsidR="00000000" w:rsidRPr="00000000">
        <w:rPr>
          <w:rFonts w:ascii="Trirong" w:cs="Trirong" w:eastAsia="Trirong" w:hAnsi="Trirong"/>
          <w:rtl w:val="0"/>
        </w:rPr>
        <w:t xml:space="preserve"> </w:t>
      </w:r>
      <w:r w:rsidDel="00000000" w:rsidR="00000000" w:rsidRPr="00000000">
        <w:rPr>
          <w:rFonts w:ascii="Trirong" w:cs="Trirong" w:eastAsia="Trirong" w:hAnsi="Trirong"/>
          <w:vertAlign w:val="baseline"/>
          <w:rtl w:val="0"/>
        </w:rPr>
        <w:t xml:space="preserve">เพราะพระยาเพชรดา สมุหเทศาภิบาล</w:t>
      </w:r>
      <w:r w:rsidDel="00000000" w:rsidR="00000000" w:rsidRPr="00000000">
        <w:rPr>
          <w:rFonts w:ascii="Trirong" w:cs="Trirong" w:eastAsia="Trirong" w:hAnsi="Trirong"/>
          <w:rtl w:val="0"/>
        </w:rPr>
        <w:t xml:space="preserve"> </w:t>
      </w:r>
      <w:r w:rsidDel="00000000" w:rsidR="00000000" w:rsidRPr="00000000">
        <w:rPr>
          <w:rFonts w:ascii="Trirong" w:cs="Trirong" w:eastAsia="Trirong" w:hAnsi="Trirong"/>
          <w:vertAlign w:val="baseline"/>
          <w:rtl w:val="0"/>
        </w:rPr>
        <w:t xml:space="preserve">มณฑลนครราชสีมา เป็นผู้ที่เอาใจใส่ และสนใจในการบ</w:t>
      </w:r>
      <w:r w:rsidDel="00000000" w:rsidR="00000000" w:rsidRPr="00000000">
        <w:rPr>
          <w:rFonts w:ascii="Trirong" w:cs="Trirong" w:eastAsia="Trirong" w:hAnsi="Trirong"/>
          <w:rtl w:val="0"/>
        </w:rPr>
        <w:t xml:space="preserve">ำ</w:t>
      </w:r>
      <w:r w:rsidDel="00000000" w:rsidR="00000000" w:rsidRPr="00000000">
        <w:rPr>
          <w:rFonts w:ascii="Trirong" w:cs="Trirong" w:eastAsia="Trirong" w:hAnsi="Trirong"/>
          <w:vertAlign w:val="baseline"/>
          <w:rtl w:val="0"/>
        </w:rPr>
        <w:t xml:space="preserve">รุง และการศึกษากสิกรรมมาก นับว่าท่านเป็นกระดูกสันหลังส</w:t>
      </w:r>
      <w:r w:rsidDel="00000000" w:rsidR="00000000" w:rsidRPr="00000000">
        <w:rPr>
          <w:rFonts w:ascii="Trirong" w:cs="Trirong" w:eastAsia="Trirong" w:hAnsi="Trirong"/>
          <w:rtl w:val="0"/>
        </w:rPr>
        <w:t xml:space="preserve">ำ</w:t>
      </w:r>
      <w:r w:rsidDel="00000000" w:rsidR="00000000" w:rsidRPr="00000000">
        <w:rPr>
          <w:rFonts w:ascii="Trirong" w:cs="Trirong" w:eastAsia="Trirong" w:hAnsi="Trirong"/>
          <w:vertAlign w:val="baseline"/>
          <w:rtl w:val="0"/>
        </w:rPr>
        <w:t xml:space="preserve">คัญ ของการศึกษาประถมริสามัญเกษตร</w:t>
      </w:r>
      <w:r w:rsidDel="00000000" w:rsidR="00000000" w:rsidRPr="00000000">
        <w:rPr>
          <w:rFonts w:ascii="Trirong" w:cs="Trirong" w:eastAsia="Trirong" w:hAnsi="Trirong"/>
          <w:rtl w:val="0"/>
        </w:rPr>
        <w:t xml:space="preserve">ก</w:t>
      </w:r>
      <w:r w:rsidDel="00000000" w:rsidR="00000000" w:rsidRPr="00000000">
        <w:rPr>
          <w:rFonts w:ascii="Trirong" w:cs="Trirong" w:eastAsia="Trirong" w:hAnsi="Trirong"/>
          <w:vertAlign w:val="baseline"/>
          <w:rtl w:val="0"/>
        </w:rPr>
        <w:t xml:space="preserve">รรม</w:t>
      </w:r>
      <w:r w:rsidDel="00000000" w:rsidR="00000000" w:rsidRPr="00000000">
        <w:rPr>
          <w:rFonts w:ascii="Trirong" w:cs="Trirong" w:eastAsia="Trirong" w:hAnsi="Trirong"/>
          <w:rtl w:val="0"/>
        </w:rPr>
        <w:t xml:space="preserve">ผู้</w:t>
      </w:r>
      <w:r w:rsidDel="00000000" w:rsidR="00000000" w:rsidRPr="00000000">
        <w:rPr>
          <w:rFonts w:ascii="Trirong" w:cs="Trirong" w:eastAsia="Trirong" w:hAnsi="Trirong"/>
          <w:vertAlign w:val="baseline"/>
          <w:rtl w:val="0"/>
        </w:rPr>
        <w:t xml:space="preserve">หน</w:t>
      </w:r>
      <w:r w:rsidDel="00000000" w:rsidR="00000000" w:rsidRPr="00000000">
        <w:rPr>
          <w:rFonts w:ascii="Trirong" w:cs="Trirong" w:eastAsia="Trirong" w:hAnsi="Trirong"/>
          <w:rtl w:val="0"/>
        </w:rPr>
        <w:t xml:space="preserve">ึ่</w:t>
      </w:r>
      <w:r w:rsidDel="00000000" w:rsidR="00000000" w:rsidRPr="00000000">
        <w:rPr>
          <w:rFonts w:ascii="Trirong" w:cs="Trirong" w:eastAsia="Trirong" w:hAnsi="Trirong"/>
          <w:vertAlign w:val="baseline"/>
          <w:rtl w:val="0"/>
        </w:rPr>
        <w:t xml:space="preserve">ง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rirong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rirong-regular.ttf"/><Relationship Id="rId2" Type="http://schemas.openxmlformats.org/officeDocument/2006/relationships/font" Target="fonts/Trirong-bold.ttf"/><Relationship Id="rId3" Type="http://schemas.openxmlformats.org/officeDocument/2006/relationships/font" Target="fonts/Trirong-italic.ttf"/><Relationship Id="rId4" Type="http://schemas.openxmlformats.org/officeDocument/2006/relationships/font" Target="fonts/Trirong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