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27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2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c00"/>
          <w:sz w:val="38"/>
          <w:szCs w:val="38"/>
          <w:u w:val="none"/>
          <w:shd w:fill="auto" w:val="clear"/>
          <w:vertAlign w:val="baseline"/>
          <w:rtl w:val="0"/>
        </w:rPr>
        <w:t xml:space="preserve">ชาวนา การทํางานนักเรียนจึงไม่เห็นเป็นของแปลก กลับพากันเห็นเป็นของสนุกเสีย ด้วยซ้ํา เพราะจะไปทางไหน ก็พบ แต่ชาวสวนชาวนาด้วยกัน ในวัน หยุดเรียน ทาง โรงเรียน ก็ได้อนุญาตให้นักเรียนไปช่วยชาวบ้านใน ทาง กสิกรรมเสมอ เช่นไปช่วยลง แขกดํานาช่วยถบระหัดน้ําเข้านา และช่วยเกี่ยวข้าวเป็นต้น อาศัยความเป็นสุภาพชน ของนักเรียน จึงทําให้สมาน สามัคคีกับชาวบ้านได้ที่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38"/>
          <w:szCs w:val="38"/>
          <w:u w:val="none"/>
          <w:shd w:fill="auto" w:val="clear"/>
          <w:vertAlign w:val="baseline"/>
          <w:rtl w:val="0"/>
        </w:rPr>
        <w:t xml:space="preserve">สิ่งที่ชาวบ้านแถบนั้นเห็นเป็นของแปลกอยู่ เวลานั้นก็มีแต่งาน ชุดบอ ขุดสระ และ งานยกร่องด้วยพลั่ว ซึ่งเป็นงานของจีน รับจ้างทํากัน อย ทั่วไป กับงานทาถนน หนทางซึ่งเป็นงานของผู้ต้องโทษ ทํากันอยู่ ถึงกับชาวบ้าน บางคนเดินมาพบครู และ นักเรียนกาลังทางานเหล่านี้อยู่ ได้ขอว่าจ้างให้ ไปช่วยขุดบ่อ ขุดสระที่บ้านของ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4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45d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800"/>
          <w:sz w:val="20"/>
          <w:szCs w:val="20"/>
          <w:u w:val="none"/>
          <w:shd w:fill="auto" w:val="clear"/>
          <w:vertAlign w:val="baseline"/>
          <w:rtl w:val="0"/>
        </w:rPr>
        <w:t xml:space="preserve">ตนก 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900"/>
          <w:sz w:val="20"/>
          <w:szCs w:val="20"/>
          <w:u w:val="none"/>
          <w:shd w:fill="auto" w:val="clear"/>
          <w:vertAlign w:val="baseline"/>
          <w:rtl w:val="0"/>
        </w:rPr>
        <w:t xml:space="preserve">และ ผ ทมเมตตาจาก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  <w:rtl w:val="0"/>
        </w:rPr>
        <w:t xml:space="preserve">ตุ พบเหน ค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400"/>
          <w:sz w:val="18"/>
          <w:szCs w:val="18"/>
          <w:u w:val="none"/>
          <w:shd w:fill="auto" w:val="clear"/>
          <w:vertAlign w:val="baseline"/>
          <w:rtl w:val="0"/>
        </w:rPr>
        <w:t xml:space="preserve">นกเปียน ทาถนน ผาน หนาสุด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e00"/>
          <w:sz w:val="20"/>
          <w:szCs w:val="20"/>
          <w:u w:val="none"/>
          <w:shd w:fill="auto" w:val="clear"/>
          <w:vertAlign w:val="baseline"/>
          <w:rtl w:val="0"/>
        </w:rPr>
        <w:t xml:space="preserve">ถึงกบ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a00"/>
          <w:sz w:val="20"/>
          <w:szCs w:val="20"/>
          <w:u w:val="none"/>
          <w:shd w:fill="auto" w:val="clear"/>
          <w:vertAlign w:val="baseline"/>
          <w:rtl w:val="0"/>
        </w:rPr>
        <w:t xml:space="preserve">ลองเอ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700"/>
          <w:sz w:val="20"/>
          <w:szCs w:val="20"/>
          <w:u w:val="none"/>
          <w:shd w:fill="auto" w:val="clear"/>
          <w:vertAlign w:val="baseline"/>
          <w:rtl w:val="0"/>
        </w:rPr>
        <w:t xml:space="preserve">สตางค แดง ขน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700"/>
          <w:sz w:val="18"/>
          <w:szCs w:val="18"/>
          <w:u w:val="none"/>
          <w:shd w:fill="auto" w:val="clear"/>
          <w:vertAlign w:val="baseline"/>
          <w:rtl w:val="0"/>
        </w:rPr>
        <w:t xml:space="preserve">ยกให้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b00"/>
          <w:sz w:val="18"/>
          <w:szCs w:val="18"/>
          <w:u w:val="none"/>
          <w:shd w:fill="auto" w:val="clear"/>
          <w:vertAlign w:val="baseline"/>
          <w:rtl w:val="0"/>
        </w:rPr>
        <w:t xml:space="preserve">กาน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a00"/>
          <w:sz w:val="20"/>
          <w:szCs w:val="20"/>
          <w:u w:val="none"/>
          <w:shd w:fill="auto" w:val="clear"/>
          <w:vertAlign w:val="baseline"/>
          <w:rtl w:val="0"/>
        </w:rPr>
        <w:t xml:space="preserve">แมงานเจ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600"/>
          <w:sz w:val="20"/>
          <w:szCs w:val="20"/>
          <w:u w:val="none"/>
          <w:shd w:fill="auto" w:val="clear"/>
          <w:vertAlign w:val="baseline"/>
          <w:rtl w:val="0"/>
        </w:rPr>
        <w:t xml:space="preserve">ในระหว่างความ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500"/>
          <w:sz w:val="38"/>
          <w:szCs w:val="38"/>
          <w:u w:val="none"/>
          <w:shd w:fill="auto" w:val="clear"/>
          <w:vertAlign w:val="baseline"/>
          <w:rtl w:val="0"/>
        </w:rPr>
        <w:t xml:space="preserve">เหยียดหยามของประชาชน ครู และนักเรียนกสิกรรมก็ทําได้ โดยไม่มีความรังเกียจ ทั้งนี้ก็เนื่องจากเจ้าคุณเทพศาสตร์ สถิตย์ อาจารย์ ใหญ่ทําการอบรมสั่งสอนเพื่อให้สมอง และมอของนักเรียนน่วมไปด้วยการกสิกรรมนั้นเอง จะเห็นได้ว่าในเวลาทํางานจะไม่ ทราบว่าใครเป็นครู ใครเป็นนักเรียน เพราะต่างก็ทําเหมือนกันหมด มีหลายครั้งที่ แขกมาเยี่ยมอาจารย์ ใหญ่และได้ถามตัวท่านเองว่าอาจารย์ ใหญ่อยู่ที่ไหน แม้ท่าน จะได้บอกว่าคือตัวท่านเอง แขกก็ยังไม่ค่อยเชื่อ จนกว่าจะได้รับกาบอกเล่าจาก คนอื่น จนเป็นที่แน่ใจ ถึงกับต้องมีการขอโทษ ขอโพยกัน อยู่บ่อย ๆ แต่ท่าน หาถือ ตัวไม่ กลับเห็นเป็นรองสนุกในการที่คนอื่นเห็นท่านเป็นกสิกรที่แท้จริง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e00"/>
          <w:sz w:val="38"/>
          <w:szCs w:val="38"/>
          <w:u w:val="none"/>
          <w:shd w:fill="auto" w:val="clear"/>
          <w:vertAlign w:val="baseline"/>
          <w:rtl w:val="0"/>
        </w:rPr>
        <w:t xml:space="preserve">ต่อมาเมื่อ พ.ศ. ๒๕๖๓ นายทองดี เรศานนท์ (หลวงสุวรรณวาจกกสิกิจ) กับ นายผล สินธุระเวชย์ (หลวงผลสัมฤทธิกสิกรรม) ออกไปศึกษาวิชาต่อที่พี่ลิปปินส์ แล้ว การอบรมนักเรียนในทางกสิกรรม อาจารย์ใหญ่ก็แบกภาระด้วยตนเอง และ ข้าพเจ้า (ขุนกสิกรพิศาล) ได้เป็นครูผู้ช่วยทําการต่อมา ในระหว่างโรงเรียนฝึกหัด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