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977734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97773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979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97900"/>
          <w:sz w:val="26"/>
          <w:szCs w:val="26"/>
          <w:u w:val="none"/>
          <w:shd w:fill="auto" w:val="clear"/>
          <w:vertAlign w:val="baseline"/>
          <w:rtl w:val="0"/>
        </w:rPr>
        <w:t xml:space="preserve">หลวงองคศรีกสิการ M. Sc (Cornell)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c63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c6300"/>
          <w:sz w:val="28"/>
          <w:szCs w:val="28"/>
          <w:u w:val="none"/>
          <w:shd w:fill="auto" w:val="clear"/>
          <w:vertAlign w:val="baseline"/>
          <w:rtl w:val="0"/>
        </w:rPr>
        <w:t xml:space="preserve">พระช่วงเกษตรศิลปการ M. Sc. (Wisconsin)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