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5302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53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8a00"/>
          <w:sz w:val="30"/>
          <w:szCs w:val="30"/>
          <w:u w:val="none"/>
          <w:shd w:fill="auto" w:val="clear"/>
          <w:vertAlign w:val="baseline"/>
          <w:rtl w:val="0"/>
        </w:rPr>
        <w:t xml:space="preserve">ผน สมศานนท์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9da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da500"/>
          <w:sz w:val="32"/>
          <w:szCs w:val="32"/>
          <w:u w:val="none"/>
          <w:shd w:fill="auto" w:val="clear"/>
          <w:vertAlign w:val="baseline"/>
          <w:rtl w:val="0"/>
        </w:rPr>
        <w:t xml:space="preserve">ที่ปรึกษา ประชาชน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9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c9500"/>
          <w:sz w:val="28"/>
          <w:szCs w:val="28"/>
          <w:u w:val="none"/>
          <w:shd w:fill="auto" w:val="clear"/>
          <w:vertAlign w:val="baseline"/>
          <w:rtl w:val="0"/>
        </w:rPr>
        <w:t xml:space="preserve">ผสมฤศทัย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0a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0a600"/>
          <w:sz w:val="22"/>
          <w:szCs w:val="22"/>
          <w:u w:val="none"/>
          <w:shd w:fill="auto" w:val="clear"/>
          <w:vertAlign w:val="baseline"/>
          <w:rtl w:val="0"/>
        </w:rPr>
        <w:t xml:space="preserve">ขรรณาธิการ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82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9600"/>
          <w:sz w:val="18"/>
          <w:szCs w:val="18"/>
          <w:u w:val="none"/>
          <w:shd w:fill="auto" w:val="clear"/>
          <w:vertAlign w:val="baseline"/>
          <w:rtl w:val="0"/>
        </w:rPr>
        <w:t xml:space="preserve">12V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9100"/>
          <w:sz w:val="20"/>
          <w:szCs w:val="20"/>
          <w:u w:val="none"/>
          <w:shd w:fill="auto" w:val="clear"/>
          <w:vertAlign w:val="baseline"/>
          <w:rtl w:val="0"/>
        </w:rPr>
        <w:t xml:space="preserve">ประสาน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