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9400"/>
          <w:sz w:val="26"/>
          <w:szCs w:val="26"/>
          <w:u w:val="none"/>
          <w:shd w:fill="auto" w:val="clear"/>
          <w:vertAlign w:val="baseline"/>
          <w:rtl w:val="0"/>
        </w:rPr>
        <w:t xml:space="preserve">ตุ้ย เชี่ยวศิลป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a00"/>
          <w:sz w:val="18"/>
          <w:szCs w:val="18"/>
          <w:u w:val="none"/>
          <w:shd w:fill="auto" w:val="clear"/>
          <w:vertAlign w:val="baseline"/>
          <w:rtl w:val="0"/>
        </w:rPr>
        <w:t xml:space="preserve">ว. 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8900"/>
          <w:sz w:val="30"/>
          <w:szCs w:val="30"/>
          <w:u w:val="none"/>
          <w:shd w:fill="auto" w:val="clear"/>
          <w:vertAlign w:val="baseline"/>
          <w:rtl w:val="0"/>
        </w:rPr>
        <w:t xml:space="preserve">สีมุ วงศ์จินดารักษ์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f00"/>
          <w:sz w:val="22"/>
          <w:szCs w:val="22"/>
          <w:u w:val="none"/>
          <w:shd w:fill="auto" w:val="clear"/>
          <w:vertAlign w:val="baseline"/>
          <w:rtl w:val="0"/>
        </w:rPr>
        <w:t xml:space="preserve">ป.ป.ก.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