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658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65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9800"/>
          <w:sz w:val="28"/>
          <w:szCs w:val="28"/>
          <w:u w:val="none"/>
          <w:shd w:fill="auto" w:val="clear"/>
          <w:vertAlign w:val="baseline"/>
          <w:rtl w:val="0"/>
        </w:rPr>
        <w:t xml:space="preserve">ทิพย์ สิทธิ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9100"/>
          <w:sz w:val="20"/>
          <w:szCs w:val="20"/>
          <w:u w:val="none"/>
          <w:shd w:fill="auto" w:val="clear"/>
          <w:vertAlign w:val="baseline"/>
          <w:rtl w:val="0"/>
        </w:rPr>
        <w:t xml:space="preserve">พนักงานพยาบาลประจําโรงเรียน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