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475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475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8500"/>
          <w:sz w:val="22"/>
          <w:szCs w:val="22"/>
          <w:u w:val="none"/>
          <w:shd w:fill="auto" w:val="clear"/>
          <w:vertAlign w:val="baseline"/>
          <w:rtl w:val="0"/>
        </w:rPr>
        <w:t xml:space="preserve">สุนทร สุจริตจันทร์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9500"/>
          <w:sz w:val="26"/>
          <w:szCs w:val="26"/>
          <w:u w:val="none"/>
          <w:shd w:fill="auto" w:val="clear"/>
          <w:vertAlign w:val="baseline"/>
          <w:rtl w:val="0"/>
        </w:rPr>
        <w:t xml:space="preserve">ลพบุรี “ เกิดเป็นชายอยู่ที่ใจ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6600"/>
          <w:sz w:val="22"/>
          <w:szCs w:val="22"/>
          <w:u w:val="none"/>
          <w:shd w:fill="auto" w:val="clear"/>
          <w:vertAlign w:val="baseline"/>
          <w:rtl w:val="0"/>
        </w:rPr>
        <w:t xml:space="preserve">ประวิทย์ สายทองสุก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6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6b800"/>
          <w:sz w:val="24"/>
          <w:szCs w:val="24"/>
          <w:u w:val="none"/>
          <w:shd w:fill="auto" w:val="clear"/>
          <w:vertAlign w:val="baseline"/>
          <w:rtl w:val="0"/>
        </w:rPr>
        <w:t xml:space="preserve">นครศรีอยุธยา “ตัวต น้ําใจดี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7900"/>
          <w:sz w:val="26"/>
          <w:szCs w:val="26"/>
          <w:u w:val="none"/>
          <w:shd w:fill="auto" w:val="clear"/>
          <w:vertAlign w:val="baseline"/>
          <w:rtl w:val="0"/>
        </w:rPr>
        <w:t xml:space="preserve">สําราญ ศรีบุญลือ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8100"/>
          <w:sz w:val="24"/>
          <w:szCs w:val="24"/>
          <w:u w:val="none"/>
          <w:shd w:fill="auto" w:val="clear"/>
          <w:vertAlign w:val="baseline"/>
          <w:rtl w:val="0"/>
        </w:rPr>
        <w:t xml:space="preserve">มหาสารคาม “จงทําตนให้เหมาะแก่การศึกษาทุกสมัย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