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304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30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97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97d00"/>
          <w:sz w:val="24"/>
          <w:szCs w:val="24"/>
          <w:u w:val="none"/>
          <w:shd w:fill="auto" w:val="clear"/>
          <w:vertAlign w:val="baseline"/>
          <w:rtl w:val="0"/>
        </w:rPr>
        <w:t xml:space="preserve">เสถียร พรหมประกาย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08b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08b00"/>
          <w:sz w:val="30"/>
          <w:szCs w:val="30"/>
          <w:u w:val="none"/>
          <w:shd w:fill="auto" w:val="clear"/>
          <w:vertAlign w:val="baseline"/>
          <w:rtl w:val="0"/>
        </w:rPr>
        <w:t xml:space="preserve">นครพนม “ถึงยากมากทนสู้ อย่าท้อใจถอย”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48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48700"/>
          <w:sz w:val="26"/>
          <w:szCs w:val="26"/>
          <w:u w:val="none"/>
          <w:shd w:fill="auto" w:val="clear"/>
          <w:vertAlign w:val="baseline"/>
          <w:rtl w:val="0"/>
        </w:rPr>
        <w:t xml:space="preserve">ไสว โสรัต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8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38f00"/>
          <w:sz w:val="30"/>
          <w:szCs w:val="30"/>
          <w:u w:val="none"/>
          <w:shd w:fill="auto" w:val="clear"/>
          <w:vertAlign w:val="baseline"/>
          <w:rtl w:val="0"/>
        </w:rPr>
        <w:t xml:space="preserve">ขอนแก่น “สิบตําลึงอยู่ใกล้น้ํา อย่าอ่าวคํานึงถึง, สองสตางค์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68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68900"/>
          <w:sz w:val="24"/>
          <w:szCs w:val="24"/>
          <w:u w:val="none"/>
          <w:shd w:fill="auto" w:val="clear"/>
          <w:vertAlign w:val="baseline"/>
          <w:rtl w:val="0"/>
        </w:rPr>
        <w:t xml:space="preserve">แดงมามือรีบกําเอาไว้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f8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f8500"/>
          <w:sz w:val="22"/>
          <w:szCs w:val="22"/>
          <w:u w:val="none"/>
          <w:shd w:fill="auto" w:val="clear"/>
          <w:vertAlign w:val="baseline"/>
          <w:rtl w:val="0"/>
        </w:rPr>
        <w:t xml:space="preserve">บุญหนุน สุวรรณานนท์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b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b400"/>
          <w:sz w:val="18"/>
          <w:szCs w:val="18"/>
          <w:u w:val="none"/>
          <w:shd w:fill="auto" w:val="clear"/>
          <w:vertAlign w:val="baseline"/>
          <w:rtl w:val="0"/>
        </w:rPr>
        <w:t xml:space="preserve">จันทบุรี "Le Charité Commence Soi mim."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