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40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3e00"/>
          <w:sz w:val="24"/>
          <w:szCs w:val="24"/>
          <w:u w:val="none"/>
          <w:shd w:fill="auto" w:val="clear"/>
          <w:vertAlign w:val="baseline"/>
          <w:rtl w:val="0"/>
        </w:rPr>
        <w:t xml:space="preserve">คนชั้นกลาง เจ้าพระยาธรรมศักดิ์มนตรี รเขียนลงแถลงการณ์สมาคมเทพกสิกร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2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2800"/>
          <w:sz w:val="22"/>
          <w:szCs w:val="22"/>
          <w:u w:val="none"/>
          <w:shd w:fill="auto" w:val="clear"/>
          <w:vertAlign w:val="baseline"/>
          <w:rtl w:val="0"/>
        </w:rPr>
        <w:t xml:space="preserve">เคยมีค่ากล่าวสับพะยอกว่า “พวกเรา ถ้าไม่ทานา กท่าราชการเท่านั้น” คําสับ พะยอกนี้มีความจริงอยู่มาก จนกระทั่งเมื่อ เร็ว ๆ นี้ ถึงแม้ทุกวันนี้ จะว่าไม่จริงเสีย เลย ก็ยังกล่าวไม่เต็มปากนัก แต่มีอะไร ประหลาดบ้าง ประเทศเกษตรกรรม จะ ไม่ให้ คนเป็นกสิกรได้ หรือ และประเทศ เอกราช จะไม่ให้คนเป็นรัฐบุรุษปกครอง ตัวเองหรือ แม้มคนเราได้เริ่มทําการ พาณิชย์และอุตสาหกรรมเข้าแล้ว ก็เป็น ธรรมดาที่กสิกรในโลกปัจจุบันจะต้องค้าพืช ผลของตน และเป็นความจําเป็นที่ประเทศ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3600"/>
          <w:sz w:val="20"/>
          <w:szCs w:val="20"/>
          <w:u w:val="none"/>
          <w:shd w:fill="auto" w:val="clear"/>
          <w:vertAlign w:val="baseline"/>
          <w:rtl w:val="0"/>
        </w:rPr>
        <w:t xml:space="preserve">กสิกรรมปัจจุบัน จะทั้งอุตสาหกรรมเสียที เดียวไม่ได้ คําสับพะยอกนี้ ถ้าจะมีสาระอย บ้าง ต้องอ่านไปแง่ที่ว่า เราขาด คนชั้น กลาง มิตรของท่าน และของข้าพเจ้า คือ พระยาเทพศาสตร์สถิตย์ ผู้ล่วงลับไปแล้ว ได้ใส่ใจนักใน อันจะใช้เกษตรกรรม เป็น รางร้านสร้างคนชั้นกลางขึ้น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2b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2b00"/>
          <w:sz w:val="20"/>
          <w:szCs w:val="20"/>
          <w:u w:val="single"/>
          <w:shd w:fill="auto" w:val="clear"/>
          <w:vertAlign w:val="baseline"/>
          <w:rtl w:val="0"/>
        </w:rPr>
        <w:t xml:space="preserve">โครงการศึกษาเกษตรกรรมของท าน บาก ท่าไปทางนี้ คือ ท่านปรารถนาชุบ กสิกรของเราให้ทันสมัย ด้วยให้การศึกษา เกษตรกรรม ทางวิทยาศาสตร์ หรือ อีก นัย หนึ่ง ว่า ให้ นึกถึง ทําไม แทนที่จะนึกถึง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