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0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90a00"/>
          <w:sz w:val="18"/>
          <w:szCs w:val="18"/>
          <w:u w:val="none"/>
          <w:shd w:fill="auto" w:val="clear"/>
          <w:vertAlign w:val="baseline"/>
          <w:rtl w:val="0"/>
        </w:rPr>
        <w:t xml:space="preserve">แม่ใจ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3400"/>
          <w:sz w:val="22"/>
          <w:szCs w:val="22"/>
          <w:u w:val="none"/>
          <w:shd w:fill="auto" w:val="clear"/>
          <w:vertAlign w:val="baseline"/>
          <w:rtl w:val="0"/>
        </w:rPr>
        <w:t xml:space="preserve">(4) กีฏวิทยา (ANTOMOLOGY) ต่าง ๆ ทั่วไป สัตว์ชะนิดหนึ่งต่างแยกสาขา หรือแมลงวิทยา เป็น สาขาหนึ่งของสัตว ออกไปต่างหากเช่นเดียวกับพืช. ศาสตร์ แต่สําคัญสําหรับ กสิกรรมมาก (๔) วิชาการ แพทย์สัตว์ (VEวิทยาศาสตร์ เกี่ยวกับ แมลง ตลอด เรื่อง “ THRINARY SCIENCY ) ให้ความรู้ใน แช่น เกี่ยวกับความรู้เรื่องชื่อ ความเป็น เรื่อง โรคสัตว์และการ ปฏิบดี ป้องกันรักษา อยู่ อาหารการกิน การจ่ายพันธุ์ ประ โรค. โยชน์ โทษ และวิธีกําจัดป้องกัน เหล่านี้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1f00"/>
          <w:sz w:val="24"/>
          <w:szCs w:val="24"/>
          <w:u w:val="none"/>
          <w:shd w:fill="auto" w:val="clear"/>
          <w:vertAlign w:val="baseline"/>
          <w:rtl w:val="0"/>
        </w:rPr>
        <w:t xml:space="preserve">(4) เจนนิติกส์ (GENEUTICs) ให้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32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3200"/>
          <w:sz w:val="24"/>
          <w:szCs w:val="24"/>
          <w:u w:val="single"/>
          <w:shd w:fill="auto" w:val="clear"/>
          <w:vertAlign w:val="baseline"/>
          <w:rtl w:val="0"/>
        </w:rPr>
        <w:t xml:space="preserve">ความรู้เกี่ยวกับ กาเนิด และ การสืบพันธุ์ (๕) วิชาโรคพืช (PLANT PA. การณะสมพันธุ์ของพืชและสัตว์ ตลอดจน TIOLOGY) ให้ความรู้เรื่องโรคของพร หลักและวิธีที่จะผะสม เพื่อให้พืชสัตว์ดีขึ้น เช่น ชื่อโรค เชื้อโรค อาหารของโรค (๑๐) วิชาการช่าง (ENGINIunHING) วิธีป้องกันหรือรักษา เหล่านี้เป็นต้น. ช่วยเหลือ และให้ความรู้ในเรื่อง การช่าง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2a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2a00"/>
          <w:sz w:val="24"/>
          <w:szCs w:val="24"/>
          <w:u w:val="single"/>
          <w:shd w:fill="auto" w:val="clear"/>
          <w:vertAlign w:val="baseline"/>
          <w:rtl w:val="0"/>
        </w:rPr>
        <w:t xml:space="preserve">(6) วิชาการเพาะปลูก (IORTI. เกี่ยวกับกสิกรรม ตลอดจนความรู้ในเรื่อง CULTUR) เป็นสาขาหนึ่งของการกสิกรรม เครื่องมือเครื่องใช้ประกอบกสิกรรมต่าง ๆ ให้ความรู้ ในการปลูก ปฏิบัติ ปารุง และ (๑๑) วิชาคณิตศาสตร์ (M.ATIMเกม เกี่ยวพืช ที่ใช้กัน อยู่ในการ กสิกรรม MATICs ) ถูกนํามาใช้ใน การ คํานวณ ความรู้เรื่องพืชต่าง ๆ เหล่านี้ต่างแยกเป็น การคิด การทําสถิติ และอื่น ๆ เกี่ยวกับ กิ่งออกไปอีกต่างหาก.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1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1700"/>
          <w:sz w:val="28"/>
          <w:szCs w:val="28"/>
          <w:u w:val="none"/>
          <w:shd w:fill="auto" w:val="clear"/>
          <w:vertAlign w:val="baseline"/>
          <w:rtl w:val="0"/>
        </w:rPr>
        <w:t xml:space="preserve">กสิกรรม. (๒) วิชาการเลี้ยงสัตว์ (ANIMAI (๑๒) เศรษฐศาสตร์ (AGRICULHUSBANDRY) เป็น สาขาที่สอง ของกล - TURY CONOMICS ) ช่วยให้ความรู้ทาง กรรม การเลี้ยงสัตว์กล่าวถึงความรู้เกี่ยว เศรษฐศาสตร์เกี่ยวกับกสิกรรม เกี่ยวกับ กับ การเลี้ยงดู บฏิบดี บารุง สัตว์เลี้ยง การใช้ที่ดิน แรงงาน การลงทุน 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