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303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30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1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c1b00"/>
          <w:sz w:val="24"/>
          <w:szCs w:val="24"/>
          <w:u w:val="none"/>
          <w:shd w:fill="auto" w:val="clear"/>
          <w:vertAlign w:val="baseline"/>
          <w:rtl w:val="0"/>
        </w:rPr>
        <w:t xml:space="preserve">ข้อบังคับสมาคมศิษย์เก่าโรงเรียนฝึกหัดครูประถมกสิกรรม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26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2600"/>
          <w:sz w:val="24"/>
          <w:szCs w:val="24"/>
          <w:u w:val="single"/>
          <w:shd w:fill="auto" w:val="clear"/>
          <w:vertAlign w:val="baseline"/>
          <w:rtl w:val="0"/>
        </w:rPr>
        <w:t xml:space="preserve">๕. ต้องโทษตามค่าพิพากษาในคดีอาญาใดๆ อันเป็นที่รังเกียจแก่ บรรดาสมาชิกของสมาคม เว้นแต่ความผิดนั้นจะกระทําโดยความประ มาทหรือเป็นลหุโทษ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22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e2200"/>
          <w:sz w:val="24"/>
          <w:szCs w:val="24"/>
          <w:u w:val="single"/>
          <w:shd w:fill="auto" w:val="clear"/>
          <w:vertAlign w:val="baseline"/>
          <w:rtl w:val="0"/>
        </w:rPr>
        <w:t xml:space="preserve">สิทธิของสมาชิก ข้อ ๑๗ สมาชิกมีสิทธิประดับเครื่องหมายของสมาคม ใช้สถานที่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1c00"/>
          <w:sz w:val="30"/>
          <w:szCs w:val="3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1c00"/>
          <w:sz w:val="30"/>
          <w:szCs w:val="30"/>
          <w:u w:val="single"/>
          <w:shd w:fill="auto" w:val="clear"/>
          <w:vertAlign w:val="baseline"/>
          <w:rtl w:val="0"/>
        </w:rPr>
        <w:t xml:space="preserve">ของสมาคมได้ และจะได้รับหนังสือแถลงการณ์ของสมาคมเท่าที่จะจัด พิมพ์ออกแจกจ่ายเป็นครั้งคราว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2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e2700"/>
          <w:sz w:val="28"/>
          <w:szCs w:val="28"/>
          <w:u w:val="none"/>
          <w:shd w:fill="auto" w:val="clear"/>
          <w:vertAlign w:val="baseline"/>
          <w:rtl w:val="0"/>
        </w:rPr>
        <w:t xml:space="preserve">หน้าที่ของสมาชิก ข้อ ๑๗ สมาชิกทุกคนต้องรักษามรรยาท และมีศีลธรรมอันดี มี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1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1a00"/>
          <w:sz w:val="26"/>
          <w:szCs w:val="26"/>
          <w:u w:val="none"/>
          <w:shd w:fill="auto" w:val="clear"/>
          <w:vertAlign w:val="baseline"/>
          <w:rtl w:val="0"/>
        </w:rPr>
        <w:t xml:space="preserve">นาใจโอบอ้อมอารีรักหมู่คณะ ช่วยเหลือซึ่งกันและกันฉันท์ พี่น้องโดย ไม่คํานึงขั้นชั้นบุคคล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2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2300"/>
          <w:sz w:val="26"/>
          <w:szCs w:val="26"/>
          <w:u w:val="none"/>
          <w:shd w:fill="auto" w:val="clear"/>
          <w:vertAlign w:val="baseline"/>
          <w:rtl w:val="0"/>
        </w:rPr>
        <w:t xml:space="preserve">ข้อ ๑๙ เมื่อครบกําหนดรอบปีหนึ่ง ๆ ให้ที่ประชุมใหญ่ออกเสียง เลือกตั้งกรรมการขึ้น ๒ นาย เพื่อรับผิดชอบร่วมกันในการจัดการกิจ การของสมาคม กรรมการเหล่านี้จะเลือกตั้งจากผู้ที่เป็นสมาชิกสามัญ มาแล้วไม่น้อยกว่า ๑ ปี การเลือกให้ใช้การออกเสียงของสมาชิกสามัญ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1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1a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กรรมการจัด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1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1c00"/>
          <w:sz w:val="18"/>
          <w:szCs w:val="18"/>
          <w:u w:val="none"/>
          <w:shd w:fill="auto" w:val="clear"/>
          <w:vertAlign w:val="baseline"/>
          <w:rtl w:val="0"/>
        </w:rPr>
        <w:t xml:space="preserve">การสมาคม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1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1f00"/>
          <w:sz w:val="22"/>
          <w:szCs w:val="22"/>
          <w:u w:val="none"/>
          <w:shd w:fill="auto" w:val="clear"/>
          <w:vertAlign w:val="baseline"/>
          <w:rtl w:val="0"/>
        </w:rPr>
        <w:t xml:space="preserve">ข้อ ๒๐ ให้คณะกรรมการซึ่งที่ประชุมใหญ่ได้เลือกตั้งขึ้นนั้นเลือก กันขึ้นเอง เพื่อครองตําแหน่งหน้าที่เหล่านี้ ๑. นายก ๒. อุปนายก ๓. เลขาธิการ 4. เหรัญญิก 4. ปฏิคม ๒. บรรณารักษ์ ๗. นายทะเบียน.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2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2300"/>
          <w:sz w:val="28"/>
          <w:szCs w:val="28"/>
          <w:u w:val="none"/>
          <w:shd w:fill="auto" w:val="clear"/>
          <w:vertAlign w:val="baseline"/>
          <w:rtl w:val="0"/>
        </w:rPr>
        <w:t xml:space="preserve">นอกจากนี้ที่ประชุม อาจตั้ง กรรมการที่ปรึกษาขึ้น อีกได้ไม่เกิน ๑๕ นาย.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