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0671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067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2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2700"/>
          <w:sz w:val="22"/>
          <w:szCs w:val="22"/>
          <w:u w:val="none"/>
          <w:shd w:fill="auto" w:val="clear"/>
          <w:vertAlign w:val="baseline"/>
          <w:rtl w:val="0"/>
        </w:rPr>
        <w:t xml:space="preserve">เจ้าของ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1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91f00"/>
          <w:sz w:val="22"/>
          <w:szCs w:val="22"/>
          <w:u w:val="none"/>
          <w:shd w:fill="auto" w:val="clear"/>
          <w:vertAlign w:val="baseline"/>
          <w:rtl w:val="0"/>
        </w:rPr>
        <w:t xml:space="preserve">พระช่วงเกษตรศิลปการ (แทนในนามของโรงเรียน 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2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f2200"/>
          <w:sz w:val="22"/>
          <w:szCs w:val="22"/>
          <w:u w:val="none"/>
          <w:shd w:fill="auto" w:val="clear"/>
          <w:vertAlign w:val="baseline"/>
          <w:rtl w:val="0"/>
        </w:rPr>
        <w:t xml:space="preserve">บรรณาธิการ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0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20300"/>
          <w:sz w:val="26"/>
          <w:szCs w:val="26"/>
          <w:u w:val="none"/>
          <w:shd w:fill="auto" w:val="clear"/>
          <w:vertAlign w:val="baseline"/>
          <w:rtl w:val="0"/>
        </w:rPr>
        <w:t xml:space="preserve">นายนกุล มฤคทัต นายจือ หลิ่มสาโรช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72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72900"/>
          <w:sz w:val="26"/>
          <w:szCs w:val="26"/>
          <w:u w:val="none"/>
          <w:shd w:fill="auto" w:val="clear"/>
          <w:vertAlign w:val="baseline"/>
          <w:rtl w:val="0"/>
        </w:rPr>
        <w:t xml:space="preserve">ผู้พิมพ์โฆษณา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2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a2200"/>
          <w:sz w:val="26"/>
          <w:szCs w:val="26"/>
          <w:u w:val="none"/>
          <w:shd w:fill="auto" w:val="clear"/>
          <w:vertAlign w:val="baseline"/>
          <w:rtl w:val="0"/>
        </w:rPr>
        <w:t xml:space="preserve">สํานักงานที่พิมพ์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0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40e00"/>
          <w:sz w:val="28"/>
          <w:szCs w:val="28"/>
          <w:u w:val="none"/>
          <w:shd w:fill="auto" w:val="clear"/>
          <w:vertAlign w:val="baseline"/>
          <w:rtl w:val="0"/>
        </w:rPr>
        <w:t xml:space="preserve">โรงพิมพ์เดลิเมล์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2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2500"/>
          <w:sz w:val="28"/>
          <w:szCs w:val="28"/>
          <w:u w:val="none"/>
          <w:shd w:fill="auto" w:val="clear"/>
          <w:vertAlign w:val="baseline"/>
          <w:rtl w:val="0"/>
        </w:rPr>
        <w:t xml:space="preserve">ถนนสี่พระยา จังหวัดพระนคร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2000"/>
          <w:sz w:val="22"/>
          <w:szCs w:val="22"/>
          <w:u w:val="none"/>
          <w:shd w:fill="auto" w:val="clear"/>
          <w:vertAlign w:val="baseline"/>
          <w:rtl w:val="0"/>
        </w:rPr>
        <w:t xml:space="preserve">วันพิมพ์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2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82300"/>
          <w:sz w:val="20"/>
          <w:szCs w:val="20"/>
          <w:u w:val="none"/>
          <w:shd w:fill="auto" w:val="clear"/>
          <w:vertAlign w:val="baseline"/>
          <w:rtl w:val="0"/>
        </w:rPr>
        <w:t xml:space="preserve">วันที่ ๒๐ มีนาคม พ.ศ. ๒๕๔๐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