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900"/>
          <w:sz w:val="32"/>
          <w:szCs w:val="32"/>
          <w:u w:val="none"/>
          <w:shd w:fill="auto" w:val="clear"/>
          <w:vertAlign w:val="baseline"/>
          <w:rtl w:val="0"/>
        </w:rPr>
        <w:t xml:space="preserve">ไม่ดีหรือถูกไม่ถูกอย่างใด นักศึกษาเป็นผู้รู้หลักวิชา แต่ก็ยังขาดความชํานาญ ฉะนั้นจึงจําเป็นจะต้องไ</w:t>
      </w:r>
      <w:r w:rsidDel="00000000" w:rsidR="00000000" w:rsidRPr="00000000">
        <w:rPr>
          <w:rFonts w:ascii="Arial Unicode MS" w:cs="Arial Unicode MS" w:eastAsia="Arial Unicode MS" w:hAnsi="Arial Unicode MS"/>
          <w:color w:val="5d4900"/>
          <w:sz w:val="32"/>
          <w:szCs w:val="32"/>
          <w:rtl w:val="0"/>
        </w:rPr>
        <w:t xml:space="preserve">ถ่ตามไล่เลียง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900"/>
          <w:sz w:val="32"/>
          <w:szCs w:val="32"/>
          <w:u w:val="none"/>
          <w:shd w:fill="auto" w:val="clear"/>
          <w:vertAlign w:val="baseline"/>
          <w:rtl w:val="0"/>
        </w:rPr>
        <w:t xml:space="preserve">ให้รู้ เหตุผลเสียก่อน แล้วจึงค่อยพิจารณาเทียบเคียงกับหลักวิชา เพื่อหาหนทางช่วยเหลือและแก้ไขสิ่งที่เขาทําผิด หรือเชื่อผิด ต่อไปภายหลัง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b39a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b39a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635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5400"/>
          <w:sz w:val="32"/>
          <w:szCs w:val="32"/>
          <w:u w:val="none"/>
          <w:shd w:fill="auto" w:val="clear"/>
          <w:vertAlign w:val="baseline"/>
          <w:rtl w:val="0"/>
        </w:rPr>
        <w:t xml:space="preserve">YOU WILL DIE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You have coats and robes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But you do not trail them,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You have chariots and horses,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But you do not tide them,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By and by you will die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And another will enjoy them.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You have courtyards and halls,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But they are not struck,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By and by you will die,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And another will possess them.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You have wine and food,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Why not play daily on your lute,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That you may enjoy yourself now,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And lengthen your days,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By and by you will die,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Courier New" w:cs="Courier New" w:eastAsia="Courier New" w:hAnsi="Courier New"/>
          <w:color w:val="635400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635400"/>
          <w:sz w:val="32"/>
          <w:szCs w:val="32"/>
          <w:rtl w:val="0"/>
        </w:rPr>
        <w:t xml:space="preserve">And another will take your place.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