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ad9800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0" w:before="240" w:lineRule="auto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ad9800"/>
          <w:sz w:val="28"/>
          <w:szCs w:val="28"/>
          <w:rtl w:val="0"/>
        </w:rPr>
        <w:t xml:space="preserve">ฟุตบอล,รักเกอร์, เบสบอล, ตะกร้อ, เทนนิสและกรีฑา นอกจากจะมีการแข่งขันภายในแล้วทางเตรียมวิทยาลัยฯ ยังได้จัดส่งทีมของเตรียมวิทยาลัยฯ ไปแข่งขันภายในจังหวัดเชียงใหม่อีกด้วยตามโอกาส เช่น ได้ส่งทีมฟุตบอลไปแข่งขันกับทีมสมานมิตรของจังหวัดเชียงใหม่ เพื่อเก็บเงินส่งสมทบทุนในการเรียกร้องดินแดนคืน จนได้รับถ้วยรางวัลของนายพันโท เจ้าราชบุตร ณ เชียงใหม่ ได้ส่งนักศึกษาเข้าแข่งขันวิ่งทุนระยะทาง 5000 เมตร ในงานฉลองวันปีใหม่ ได้รับถ้วยรางวัลชนะเลิศและส่งทีมตะกร้อข้ามเน็ตประเภทคู่และสาม จนได้รับรางวัลชนะเลิศทั้ง 2 ประเภท ทั้งในงานฉลองรัฐธรรมนูญและงานฉลองวันปีใหม่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0" w:before="240" w:lineRule="auto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ad9800"/>
          <w:sz w:val="28"/>
          <w:szCs w:val="28"/>
          <w:rtl w:val="0"/>
        </w:rPr>
        <w:t xml:space="preserve">ในแง่การสมาคมได้จัดให้มีสโมสรนักศึกษาขึ้น มีการกีฬาในร่ม อันเปิดโอกาสให้นักศึกษาได้พบปะวิสาสะกันนอกเวลางานและวันว่าง ทั้งได้มีการฝึกซ้อมดนตรีสากลและดนตรีไทยด้วย จนสามารถนำออกแสดงให้ประชาชนชมได้ตลอดงานฉลองรัฐธรรมนูญและงานฉลองปีใหม่ อนึ่งในงานทั้งสองงานนี้เตรียมวิทยาลัยฯ ได้จัดรีวิวของคณะนักศึกษาแสดงให้ประชาชนชมทุกวัน ทั้งได้จัดร้านขายอาหารและกอล์ฟเล็กให้เล่นด้วย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before="240" w:lineRule="auto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ad9800"/>
          <w:sz w:val="28"/>
          <w:szCs w:val="28"/>
          <w:rtl w:val="0"/>
        </w:rPr>
        <w:t xml:space="preserve">ดนตรีสากลของเตรียมวิทยาลัยฯ ได้มีโอกาสไปช่วยงานและการกุศลบางอย่าง เช่น กรรมการประกวดนางสาวเชียงใหม่ได้ขอให้ไปแสดงร่วมในงานนั้น, เทศบาลนครเชียงใหม่ ได้ขอให้ไปช่วยบรรเลงในการแสดงละครเก็บเงินสมทบทุนสงเคราะห์ประชากรในยามสงคราม ดังนี้นับว่านักศึกษาได้มีโอกาสพบเห็นการสมาคมและช่วยเหลือกิจการของชาติบางอย่าง และโดยเฉพาะในสถานการณ์ของประเทศชาติขณะนี้ นักศึกษาเตรียมวิทยาลัยฯ ได้ทำการเดินขบวนคบเพลิงเมื่อ 6 พฤศจิกายน เพื่อสนับสนุนรัฐบาลในการเรียกร้องดินแดนคืนจากรัฐบาลอินโดจีนของฝรั่งเศส นอกจากได้เดินขบวนแล้วยังได้มีประชาชนบางหมู่ได้ขอแตรวงของเตรียมวิทยาลัยฯ ไปบรรเลงในการเดินขบวนด้วยหลายครั้ง ซึ่งทางเตรียมวิทยาลัยฯ ได้สนับสนุนเสมอ,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40" w:before="240" w:lineRule="auto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40" w:before="240" w:lineRule="auto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240" w:before="240" w:lineRule="auto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ad98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