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8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8d00"/>
          <w:sz w:val="38"/>
          <w:szCs w:val="38"/>
          <w:u w:val="none"/>
          <w:shd w:fill="auto" w:val="clear"/>
          <w:vertAlign w:val="baseline"/>
          <w:rtl w:val="0"/>
        </w:rPr>
        <w:t xml:space="preserve">qoca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Latha" w:cs="Latha" w:eastAsia="Latha" w:hAnsi="Latha"/>
          <w:b w:val="0"/>
          <w:i w:val="0"/>
          <w:smallCaps w:val="0"/>
          <w:strike w:val="0"/>
          <w:color w:val="ad9300"/>
          <w:sz w:val="38"/>
          <w:szCs w:val="38"/>
          <w:u w:val="none"/>
          <w:shd w:fill="auto" w:val="clear"/>
          <w:vertAlign w:val="baseline"/>
          <w:rtl w:val="0"/>
        </w:rPr>
        <w:t xml:space="preserve">ரா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3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3d00"/>
          <w:sz w:val="38"/>
          <w:szCs w:val="38"/>
          <w:u w:val="none"/>
          <w:shd w:fill="auto" w:val="clear"/>
          <w:vertAlign w:val="baseline"/>
          <w:rtl w:val="0"/>
        </w:rPr>
        <w:t xml:space="preserve">procesu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38"/>
          <w:szCs w:val="38"/>
          <w:u w:val="none"/>
          <w:shd w:fill="auto" w:val="clear"/>
          <w:vertAlign w:val="baseline"/>
          <w:rtl w:val="0"/>
        </w:rPr>
        <w:t xml:space="preserve">uc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9800"/>
          <w:sz w:val="38"/>
          <w:szCs w:val="38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9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9900"/>
          <w:sz w:val="38"/>
          <w:szCs w:val="3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9a00"/>
          <w:sz w:val="38"/>
          <w:szCs w:val="38"/>
          <w:u w:val="none"/>
          <w:shd w:fill="auto" w:val="clear"/>
          <w:vertAlign w:val="baseline"/>
          <w:rtl w:val="0"/>
        </w:rPr>
        <w:t xml:space="preserve">wulerend erreur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9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9a00"/>
          <w:sz w:val="36"/>
          <w:szCs w:val="36"/>
          <w:u w:val="none"/>
          <w:shd w:fill="auto" w:val="clear"/>
          <w:vertAlign w:val="baseline"/>
          <w:rtl w:val="0"/>
        </w:rPr>
        <w:t xml:space="preserve">Inmortuo sortiment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Lath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