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254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25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1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100"/>
          <w:sz w:val="62"/>
          <w:szCs w:val="62"/>
          <w:u w:val="none"/>
          <w:shd w:fill="auto" w:val="clear"/>
          <w:vertAlign w:val="baseline"/>
          <w:rtl w:val="0"/>
        </w:rPr>
        <w:t xml:space="preserve">ผู้อุปการะคุณ ในการทําหนังสือ “แม่โจอนุสรณ์”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600"/>
          <w:sz w:val="18"/>
          <w:szCs w:val="18"/>
          <w:u w:val="none"/>
          <w:shd w:fill="auto" w:val="clear"/>
          <w:vertAlign w:val="baseline"/>
          <w:rtl w:val="0"/>
        </w:rPr>
        <w:t xml:space="preserve">- เจน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500"/>
          <w:sz w:val="18"/>
          <w:szCs w:val="18"/>
          <w:u w:val="none"/>
          <w:shd w:fill="auto" w:val="clear"/>
          <w:vertAlign w:val="baseline"/>
          <w:rtl w:val="0"/>
        </w:rPr>
        <w:t xml:space="preserve">การทาห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000"/>
          <w:sz w:val="28"/>
          <w:szCs w:val="28"/>
          <w:u w:val="none"/>
          <w:shd w:fill="auto" w:val="clear"/>
          <w:vertAlign w:val="baseline"/>
          <w:rtl w:val="0"/>
        </w:rPr>
        <w:t xml:space="preserve">๒๕๕๙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000"/>
          <w:sz w:val="18"/>
          <w:szCs w:val="18"/>
          <w:u w:val="none"/>
          <w:shd w:fill="auto" w:val="clear"/>
          <w:vertAlign w:val="baseline"/>
          <w:rtl w:val="0"/>
        </w:rPr>
        <w:t xml:space="preserve">พระนคร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600"/>
          <w:sz w:val="36"/>
          <w:szCs w:val="36"/>
          <w:u w:val="none"/>
          <w:shd w:fill="auto" w:val="clear"/>
          <w:vertAlign w:val="baseline"/>
          <w:rtl w:val="0"/>
        </w:rPr>
        <w:t xml:space="preserve">พลโท หลวงกัมปนาทแสนยากร บริษัท บาโรเบราน จํากัด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500"/>
          <w:sz w:val="18"/>
          <w:szCs w:val="18"/>
          <w:u w:val="none"/>
          <w:shd w:fill="auto" w:val="clear"/>
          <w:vertAlign w:val="baseline"/>
          <w:rtl w:val="0"/>
        </w:rPr>
        <w:t xml:space="preserve">ขายยขอน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600"/>
          <w:sz w:val="42"/>
          <w:szCs w:val="42"/>
          <w:u w:val="none"/>
          <w:shd w:fill="auto" w:val="clear"/>
          <w:vertAlign w:val="baseline"/>
          <w:rtl w:val="0"/>
        </w:rPr>
        <w:t xml:space="preserve">บริษัท เซลล์ แห่งประเทศไทย ส. ธวัช ชัยนันท บริษัท เอส อาร์ มอเตอร์ จํากัด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900"/>
          <w:sz w:val="18"/>
          <w:szCs w:val="18"/>
          <w:u w:val="none"/>
          <w:shd w:fill="auto" w:val="clear"/>
          <w:vertAlign w:val="baseline"/>
          <w:rtl w:val="0"/>
        </w:rPr>
        <w:t xml:space="preserve">บรษท พาราวินเซอร์ จาก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700"/>
          <w:sz w:val="36"/>
          <w:szCs w:val="36"/>
          <w:u w:val="none"/>
          <w:shd w:fill="auto" w:val="clear"/>
          <w:vertAlign w:val="baseline"/>
          <w:rtl w:val="0"/>
        </w:rPr>
        <w:t xml:space="preserve">เชียงใหม่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c00"/>
          <w:sz w:val="42"/>
          <w:szCs w:val="42"/>
          <w:u w:val="none"/>
          <w:shd w:fill="auto" w:val="clear"/>
          <w:vertAlign w:val="baseline"/>
          <w:rtl w:val="0"/>
        </w:rPr>
        <w:t xml:space="preserve">ร้าน ซิมซุยชัย ร้าน เนรมิตร ร้าน อุดมผล ร้าน เจริญการค้า ร้าน ไทยฟ้า ห้างหุ้นส่วนจํากัด ไทยจีน ห้างหุ้นส่วน ตันตราภัณฑ์ ร้าน เกียรตินา ทันสมัย ซักแห้ง ร้าน เสียงวัฒนา ร้าน ศิริวัฒน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