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5688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568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a9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a9000"/>
          <w:sz w:val="24"/>
          <w:szCs w:val="24"/>
          <w:u w:val="none"/>
          <w:shd w:fill="auto" w:val="clear"/>
          <w:vertAlign w:val="baseline"/>
          <w:rtl w:val="0"/>
        </w:rPr>
        <w:t xml:space="preserve">ค่าขวัญ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600"/>
          <w:sz w:val="22"/>
          <w:szCs w:val="22"/>
          <w:u w:val="none"/>
          <w:shd w:fill="auto" w:val="clear"/>
          <w:vertAlign w:val="baseline"/>
          <w:rtl w:val="0"/>
        </w:rPr>
        <w:t xml:space="preserve">ขอแสดงความยินดีกับบัณฑิตรุ่น 5 ของแม่โจทุกท่าน บัดนี้ ท่าน ได้มาถึงอีกจุดหนึ่งของความสําเร็จ “บัณฑิต” แปลว่า “ปัญญาชน” ทั้งนั้น ท่านซึ่งนับว่าเป็นปัญญาชนแล้ว การจะคิด จะพูด จะทําสิ่งใด ขอให้คิด พูด และทําอย่างปัญญาชน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c1b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c1b800"/>
          <w:sz w:val="24"/>
          <w:szCs w:val="24"/>
          <w:u w:val="none"/>
          <w:shd w:fill="auto" w:val="clear"/>
          <w:vertAlign w:val="baseline"/>
          <w:rtl w:val="0"/>
        </w:rPr>
        <w:t xml:space="preserve">อุดมการณ์ของ “แม่โอ้” คือการช่วยเหลือเกษตรกรในชนบท ขอ ให้ท่านนําความรู้ ความสามารถที่ท่านมีอยู่ช่วยกันจรรโลงอุดมการณ์ของแม่โจ้ ให้พัฒนายิ่งๆ ขึ้น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ed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ed500"/>
          <w:sz w:val="24"/>
          <w:szCs w:val="24"/>
          <w:u w:val="none"/>
          <w:shd w:fill="auto" w:val="clear"/>
          <w:vertAlign w:val="baseline"/>
          <w:rtl w:val="0"/>
        </w:rPr>
        <w:t xml:space="preserve">(สุกร เกตุวราภรณ์) รองอธิบดีฝ่ายธุรการ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