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ขอให้บัณฑิตทุกท่านพึงตระหนักอยู่เสมอว่า การเรียนรู้ที่แท้จริง เพิ่งจะเริ่มต้นเมื่อ ท่านสําเร็จการศึกษา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(นายกิตติพงษ์ วุฒิจํานงค์ พัวพนาภาควิชา เกษตรกลวิยาร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