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26"/>
          <w:szCs w:val="26"/>
          <w:u w:val="none"/>
          <w:shd w:fill="auto" w:val="clear"/>
          <w:vertAlign w:val="baseline"/>
          <w:rtl w:val="0"/>
        </w:rPr>
        <w:t xml:space="preserve">หัวหน้าภาค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8b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8b300"/>
          <w:sz w:val="32"/>
          <w:szCs w:val="32"/>
          <w:u w:val="none"/>
          <w:shd w:fill="auto" w:val="clear"/>
          <w:vertAlign w:val="baseline"/>
          <w:rtl w:val="0"/>
        </w:rPr>
        <w:t xml:space="preserve">ภาควิชาศึกษาทั่วไป 44.ศ. บุญเลิศ ชินบุตร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900"/>
          <w:sz w:val="24"/>
          <w:szCs w:val="24"/>
          <w:u w:val="none"/>
          <w:shd w:fill="auto" w:val="clear"/>
          <w:vertAlign w:val="baseline"/>
          <w:rtl w:val="0"/>
        </w:rPr>
        <w:t xml:space="preserve">4. สาม ห้วยพรใน 2. ปรีชา ศาสะอาด 6. สลด 4. อรัล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98400"/>
          <w:sz w:val="26"/>
          <w:szCs w:val="26"/>
          <w:u w:val="none"/>
          <w:shd w:fill="auto" w:val="clear"/>
          <w:vertAlign w:val="baseline"/>
          <w:rtl w:val="0"/>
        </w:rPr>
        <w:t xml:space="preserve">เจริญภักดี ผ.ศ. ประสงค์ พิเชษฐพันธุ์ 4. อโณทัย เมเศรศ ผศ. นิตย์ ศกุนรักษ์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f00"/>
          <w:sz w:val="24"/>
          <w:szCs w:val="24"/>
          <w:u w:val="none"/>
          <w:shd w:fill="auto" w:val="clear"/>
          <w:vertAlign w:val="baseline"/>
          <w:rtl w:val="0"/>
        </w:rPr>
        <w:t xml:space="preserve">. นฤมล ปานคม 2. ทองอินทร์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400"/>
          <w:sz w:val="26"/>
          <w:szCs w:val="26"/>
          <w:u w:val="none"/>
          <w:shd w:fill="auto" w:val="clear"/>
          <w:vertAlign w:val="baseline"/>
          <w:rtl w:val="0"/>
        </w:rPr>
        <w:t xml:space="preserve">หินค้า 2. แล้ว 8. จึงพร เนียมทรัพย์ อ. นลินี ดินพิศาล 0. นภาพร แมนขยาย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300"/>
          <w:sz w:val="30"/>
          <w:szCs w:val="30"/>
          <w:u w:val="none"/>
          <w:shd w:fill="auto" w:val="clear"/>
          <w:vertAlign w:val="baseline"/>
          <w:rtl w:val="0"/>
        </w:rPr>
        <w:t xml:space="preserve">(อีกษาต่อ)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48f00"/>
          <w:sz w:val="28"/>
          <w:szCs w:val="28"/>
          <w:u w:val="none"/>
          <w:shd w:fill="auto" w:val="clear"/>
          <w:vertAlign w:val="baseline"/>
          <w:rtl w:val="0"/>
        </w:rPr>
        <w:t xml:space="preserve">สํานักวิจัยและส่งเสริมวิชาการการแaษตร พร. บุญรยศ ศุภสุตมฤกษ์ นายประเสริฐ แสนเรื่อง นายชาญณรงค์ ดวงสอาด 4. ศ. สุเมธ ศิรินิรันดร์ นายบุญสม รรแen ศร. เhin พงษ์พานิช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28"/>
          <w:szCs w:val="28"/>
          <w:u w:val="none"/>
          <w:shd w:fill="auto" w:val="clear"/>
          <w:vertAlign w:val="baseline"/>
          <w:rtl w:val="0"/>
        </w:rPr>
        <w:t xml:space="preserve">ผู้อํานวยการสํานัก thาร หัวหน้าฝ่ายวิจัย หัวหน้าฝ่ายส่งเสริม หัวหน้าฝ่ายฝึกอบรม หัวหน้าฝ่ายขยายพันธุ์พืชและสัตว์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