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09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0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d3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d3700"/>
          <w:sz w:val="32"/>
          <w:szCs w:val="32"/>
          <w:u w:val="none"/>
          <w:shd w:fill="auto" w:val="clear"/>
          <w:vertAlign w:val="baseline"/>
          <w:rtl w:val="0"/>
        </w:rPr>
        <w:t xml:space="preserve">สํานักวิจัยและส่งเสริมฯ สํานักงานเลขานุการ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33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33e00"/>
          <w:sz w:val="26"/>
          <w:szCs w:val="26"/>
          <w:u w:val="none"/>
          <w:shd w:fill="auto" w:val="clear"/>
          <w:vertAlign w:val="baseline"/>
          <w:rtl w:val="0"/>
        </w:rPr>
        <w:t xml:space="preserve">ฝ่ายฝึกอบรม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92a00"/>
          <w:sz w:val="38"/>
          <w:szCs w:val="38"/>
          <w:u w:val="none"/>
          <w:shd w:fill="auto" w:val="clear"/>
          <w:vertAlign w:val="baseline"/>
          <w:rtl w:val="0"/>
        </w:rPr>
        <w:t xml:space="preserve">วันเกิดลูกแม่โจ้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d00"/>
          <w:sz w:val="24"/>
          <w:szCs w:val="24"/>
          <w:u w:val="none"/>
          <w:shd w:fill="auto" w:val="clear"/>
          <w:vertAlign w:val="baseline"/>
          <w:rtl w:val="0"/>
        </w:rPr>
        <w:t xml:space="preserve">กอบกุล โปรา พางทอง บุญเลิศ นงนุช พูลสวัสดิ์ สนทนา สุวรรณนิตย์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200"/>
          <w:sz w:val="24"/>
          <w:szCs w:val="24"/>
          <w:u w:val="none"/>
          <w:shd w:fill="auto" w:val="clear"/>
          <w:vertAlign w:val="baseline"/>
          <w:rtl w:val="0"/>
        </w:rPr>
        <w:t xml:space="preserve">นักวิชาการเงินและบัญชี เจ้าหน้าที่ธุรการ เจ้าหน้าที่พิมพ์ดีด นักวิชาการพัสดุ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700"/>
          <w:sz w:val="22"/>
          <w:szCs w:val="22"/>
          <w:u w:val="none"/>
          <w:shd w:fill="auto" w:val="clear"/>
          <w:vertAlign w:val="baseline"/>
          <w:rtl w:val="0"/>
        </w:rPr>
        <w:t xml:space="preserve">ผศ.ดร.สุนิลา ทนุผล ผศ.ประพันธ์ โอสถาพันธ์ ชาญชัย ไชยชาววงษ์ เมธี เงินคีรี นิรมิต กิจรุ่งเรือง ชุมพล รินคํา บุญสิน จิตตประพันธ์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1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 ผู้ช่วยศาสตราจารย์ นายช่างศิลป์ นักวิชาการโสตทัศนศึกษา นักวิชาการเกษตร นักวิชาการศึกษา นักวิชาการเกษตร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84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84200"/>
          <w:sz w:val="36"/>
          <w:szCs w:val="36"/>
          <w:u w:val="none"/>
          <w:shd w:fill="auto" w:val="clear"/>
          <w:vertAlign w:val="baseline"/>
          <w:rtl w:val="0"/>
        </w:rPr>
        <w:t xml:space="preserve">สํานักวิจัยและส่งเสริมฯ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500"/>
          <w:sz w:val="24"/>
          <w:szCs w:val="24"/>
          <w:u w:val="none"/>
          <w:shd w:fill="auto" w:val="clear"/>
          <w:vertAlign w:val="baseline"/>
          <w:rtl w:val="0"/>
        </w:rPr>
        <w:t xml:space="preserve">ปรัญญินี พงษ์พานิช กรรณิการ์ มีนิสัย ฤดีมล วันชัยนาวิน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14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14200"/>
          <w:sz w:val="34"/>
          <w:szCs w:val="34"/>
          <w:u w:val="none"/>
          <w:shd w:fill="auto" w:val="clear"/>
          <w:vertAlign w:val="baseline"/>
          <w:rtl w:val="0"/>
        </w:rPr>
        <w:t xml:space="preserve">ฝ่ายพัฒนาเกษตรที่สูงและโครงการพิเศษ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800"/>
          <w:sz w:val="24"/>
          <w:szCs w:val="24"/>
          <w:u w:val="none"/>
          <w:shd w:fill="auto" w:val="clear"/>
          <w:vertAlign w:val="baseline"/>
          <w:rtl w:val="0"/>
        </w:rPr>
        <w:t xml:space="preserve">เจ้าหน้าที่ธุรการ เจ้าหน้าที่พิมพ์ดีด เจ้าหน้าที่บริหารงานทั่วไป พนักงานการเงินและบัญชี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93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93400"/>
          <w:sz w:val="26"/>
          <w:szCs w:val="26"/>
          <w:u w:val="none"/>
          <w:shd w:fill="auto" w:val="clear"/>
          <w:vertAlign w:val="baseline"/>
          <w:rtl w:val="0"/>
        </w:rPr>
        <w:t xml:space="preserve">ฝ่ายส่งเสริมการเกษตร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200"/>
          <w:sz w:val="22"/>
          <w:szCs w:val="22"/>
          <w:u w:val="none"/>
          <w:shd w:fill="auto" w:val="clear"/>
          <w:vertAlign w:val="baseline"/>
          <w:rtl w:val="0"/>
        </w:rPr>
        <w:t xml:space="preserve">สุวัฒ ตันติวงศ์ สมบูรณ์ กลัดกลีบ ประสิทธิ์ กาบจันทร์ ทรงศักดิ์ ภู่น้อย สุวรรณ เอี่ยมอุไร สมพร มีแสงแก้ว พน พันธ์วร สุรินทร์ ดีสีปาน วิทยา เจริญอรุณวัฒนา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45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 ผู้ช่วยศาสตราจารย์ อาจารย์ นักวิชาการเกษตร นักวิชาการเกษตร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200"/>
          <w:sz w:val="20"/>
          <w:szCs w:val="20"/>
          <w:u w:val="none"/>
          <w:shd w:fill="auto" w:val="clear"/>
          <w:vertAlign w:val="baseline"/>
          <w:rtl w:val="0"/>
        </w:rPr>
        <w:t xml:space="preserve">นักวิชาการเกษตร นักวิชาการเกษตร พนักงานการเกษตร นักวิชาการเกษตร พนักงานเกษตร นักวิชาการเกษตร นักวิชาการเกษตร นักวิชาการเกษตร นักวิชาการเกษตร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d00"/>
          <w:sz w:val="22"/>
          <w:szCs w:val="22"/>
          <w:u w:val="none"/>
          <w:shd w:fill="auto" w:val="clear"/>
          <w:vertAlign w:val="baseline"/>
          <w:rtl w:val="0"/>
        </w:rPr>
        <w:t xml:space="preserve">ผศ. สุเมธ ศิริรันดร์ ผศ.ชาญณรงค์ ดวงสอาด อ.สกล ไข่คํา รัชฎา ศีตะโกเศศ ดําเกิง ชํานาญค้า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300"/>
          <w:sz w:val="38"/>
          <w:szCs w:val="38"/>
          <w:u w:val="none"/>
          <w:shd w:fill="auto" w:val="clear"/>
          <w:vertAlign w:val="baseline"/>
          <w:rtl w:val="0"/>
        </w:rPr>
        <w:t xml:space="preserve">เปรี้ยงเปรี้ยงเสียงกึกก้อง เคี้ยวควับปรับแปลบลึก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700"/>
          <w:sz w:val="36"/>
          <w:szCs w:val="36"/>
          <w:u w:val="none"/>
          <w:shd w:fill="auto" w:val="clear"/>
          <w:vertAlign w:val="baseline"/>
          <w:rtl w:val="0"/>
        </w:rPr>
        <w:t xml:space="preserve">ผวาลุกถลาล้ม ผวาหวาดขลาดเสียงยิน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a3700"/>
          <w:sz w:val="36"/>
          <w:szCs w:val="36"/>
          <w:u w:val="none"/>
          <w:shd w:fill="auto" w:val="clear"/>
          <w:vertAlign w:val="baseline"/>
          <w:rtl w:val="0"/>
        </w:rPr>
        <w:t xml:space="preserve">เสียงตะคอกตวาดขู่ โปรดเถิดโปรดเมตตา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500"/>
          <w:sz w:val="38"/>
          <w:szCs w:val="38"/>
          <w:u w:val="none"/>
          <w:shd w:fill="auto" w:val="clear"/>
          <w:vertAlign w:val="baseline"/>
          <w:rtl w:val="0"/>
        </w:rPr>
        <w:t xml:space="preserve">เจ็บจิตสุดจะกลั้น เจ็บเอยอักกายี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3500"/>
          <w:sz w:val="36"/>
          <w:szCs w:val="36"/>
          <w:u w:val="none"/>
          <w:shd w:fill="auto" w:val="clear"/>
          <w:vertAlign w:val="baseline"/>
          <w:rtl w:val="0"/>
        </w:rPr>
        <w:t xml:space="preserve">เกิดกายเพียงเท่านี้ โอบอุ้มถนอมใจ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b00"/>
          <w:sz w:val="36"/>
          <w:szCs w:val="36"/>
          <w:u w:val="none"/>
          <w:shd w:fill="auto" w:val="clear"/>
          <w:vertAlign w:val="baseline"/>
          <w:rtl w:val="0"/>
        </w:rPr>
        <w:t xml:space="preserve">นี้เขาคือใครกัน ทําเล่นเช่นทาสา หาเสียงเพลงบรรเลงหวาน น้องพี่มีสัมพันธ์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4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f4000"/>
          <w:sz w:val="38"/>
          <w:szCs w:val="38"/>
          <w:u w:val="none"/>
          <w:shd w:fill="auto" w:val="clear"/>
          <w:vertAlign w:val="baseline"/>
          <w:rtl w:val="0"/>
        </w:rPr>
        <w:t xml:space="preserve">อมฤตศักดิ์สิทธิ์ จางเจ็บจางใจแคลน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c00"/>
          <w:sz w:val="38"/>
          <w:szCs w:val="38"/>
          <w:u w:val="none"/>
          <w:shd w:fill="auto" w:val="clear"/>
          <w:vertAlign w:val="baseline"/>
          <w:rtl w:val="0"/>
        </w:rPr>
        <w:t xml:space="preserve">ร่วมเลือดร่วมอุทร สมานฉันท์ฉันลูกรัก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3300"/>
          <w:sz w:val="38"/>
          <w:szCs w:val="38"/>
          <w:u w:val="none"/>
          <w:shd w:fill="auto" w:val="clear"/>
          <w:vertAlign w:val="baseline"/>
          <w:rtl w:val="0"/>
        </w:rPr>
        <w:t xml:space="preserve">ดั่งฟ้าร้องในยามดึก อึกทึกเพียงใจภินท์ เจ็บระบมตรงในจินต์ กระชากใช้ไม่นําพา เข่าทุกคู่คู่วันทา อย่าดุด่าโปรดปรานี ความอัดอั้นพันวจี ทั้งสองเจ็บแนบเหน็บใจ ชื่นชีวิตแม่ห่วงใย เพียงดังไข่ในศิลา มาทํานั้นแทบมรณา เยี่ยงควายป่าที่เมามัน เยือกเย็นซ่านประสานสรรพ์ กอดคอกันร่วมตายแทน ชุ่มฉ่ําใจคลายความแค้น สุขคืนแทนแน่นแฟ้นรัก มารดาเดียวเกลียวสมัคร แม่ “แม่โจ้” ชโยชโย..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63200"/>
          <w:sz w:val="38"/>
          <w:szCs w:val="38"/>
          <w:u w:val="none"/>
          <w:shd w:fill="auto" w:val="clear"/>
          <w:vertAlign w:val="baseline"/>
          <w:rtl w:val="0"/>
        </w:rPr>
        <w:t xml:space="preserve">ฝ่ายขยายพันธุ์พืชและสัตว์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3000"/>
          <w:sz w:val="24"/>
          <w:szCs w:val="24"/>
          <w:u w:val="none"/>
          <w:shd w:fill="auto" w:val="clear"/>
          <w:vertAlign w:val="baseline"/>
          <w:rtl w:val="0"/>
        </w:rPr>
        <w:t xml:space="preserve">ดําเกิง ป้องพาล อุดม พรหมเนตร อ.ศิริชัย อุ่นศรีส่ง ดร.ธงไชย ทองอุทัยศรี พิชัย สมบูรณ์วงศ์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900"/>
          <w:sz w:val="22"/>
          <w:szCs w:val="22"/>
          <w:u w:val="none"/>
          <w:shd w:fill="auto" w:val="clear"/>
          <w:vertAlign w:val="baseline"/>
          <w:rtl w:val="0"/>
        </w:rPr>
        <w:t xml:space="preserve">นักวิชาการเกษตร นักวิชาการเกษตร อาจารย์ อาจารย์ นักวิชาการเกษตร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33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33e00"/>
          <w:sz w:val="30"/>
          <w:szCs w:val="30"/>
          <w:u w:val="none"/>
          <w:shd w:fill="auto" w:val="clear"/>
          <w:vertAlign w:val="baseline"/>
          <w:rtl w:val="0"/>
        </w:rPr>
        <w:t xml:space="preserve">ฝ่ายวิจัย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23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23f00"/>
          <w:sz w:val="34"/>
          <w:szCs w:val="34"/>
          <w:u w:val="none"/>
          <w:shd w:fill="auto" w:val="clear"/>
          <w:vertAlign w:val="baseline"/>
          <w:rtl w:val="0"/>
        </w:rPr>
        <w:t xml:space="preserve">โดย...ล.ชาติเจริญ คัดจากหนังสืออนุสรณ์รุ่น “แม่โจ้รุ่น 22” (พ.ศ. 2502)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600"/>
          <w:sz w:val="22"/>
          <w:szCs w:val="22"/>
          <w:u w:val="none"/>
          <w:shd w:fill="auto" w:val="clear"/>
          <w:vertAlign w:val="baseline"/>
          <w:rtl w:val="0"/>
        </w:rPr>
        <w:t xml:space="preserve">รศ.อภิชัย รัตนาราหะ ดร.สุทัศน์ ศิริ ผศ.ลักขณา เพ็ชรประดับ วรวรรณ ศักดิ์วงศ์ สมจิตต์ กิจรุ่งเรือง นพมณี โทบุญญานนท์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000"/>
          <w:sz w:val="22"/>
          <w:szCs w:val="22"/>
          <w:u w:val="none"/>
          <w:shd w:fill="auto" w:val="clear"/>
          <w:vertAlign w:val="baseline"/>
          <w:rtl w:val="0"/>
        </w:rPr>
        <w:t xml:space="preserve">รองศาสตราจารย์ อาจารย์ ผู้ช่วยศาสตราจารย์ นักวิจัย นักสถิติชํานาญการ นักวิจัย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